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0D" w:rsidRDefault="0007330D" w:rsidP="0007330D">
      <w:pPr>
        <w:jc w:val="center"/>
        <w:rPr>
          <w:b/>
          <w:sz w:val="28"/>
        </w:rPr>
      </w:pPr>
      <w:r w:rsidRPr="0007330D">
        <w:rPr>
          <w:b/>
          <w:sz w:val="28"/>
        </w:rPr>
        <w:t xml:space="preserve">Year </w:t>
      </w:r>
      <w:r w:rsidR="00405768">
        <w:rPr>
          <w:b/>
          <w:sz w:val="28"/>
        </w:rPr>
        <w:t>9</w:t>
      </w:r>
      <w:r w:rsidRPr="0007330D">
        <w:rPr>
          <w:b/>
          <w:sz w:val="28"/>
        </w:rPr>
        <w:t xml:space="preserve"> Academic Curriculum Map</w:t>
      </w:r>
    </w:p>
    <w:p w:rsidR="008E222A" w:rsidRPr="00A516F9" w:rsidRDefault="008E222A" w:rsidP="00A516F9">
      <w:pPr>
        <w:jc w:val="center"/>
        <w:rPr>
          <w:sz w:val="28"/>
        </w:rPr>
      </w:pPr>
      <w:r w:rsidRPr="00A516F9">
        <w:rPr>
          <w:sz w:val="28"/>
        </w:rPr>
        <w:t xml:space="preserve">All lessons are taught based on the needs of the pupils </w:t>
      </w:r>
      <w:r w:rsidR="00A516F9">
        <w:rPr>
          <w:sz w:val="28"/>
        </w:rPr>
        <w:t>in</w:t>
      </w:r>
      <w:r w:rsidRPr="00A516F9">
        <w:rPr>
          <w:sz w:val="28"/>
        </w:rPr>
        <w:t xml:space="preserve"> the group. </w:t>
      </w:r>
      <w:r w:rsidR="00A516F9">
        <w:rPr>
          <w:sz w:val="28"/>
        </w:rPr>
        <w:t xml:space="preserve">There is an emphasis on engaging prior knowledge, learning through concrete methods before moving onto more abstract concepts. All learning is delivered through visuals and multisensory opportunities to support language needs and working memory. </w:t>
      </w:r>
      <w:r w:rsidR="00A516F9" w:rsidRPr="00A516F9">
        <w:rPr>
          <w:sz w:val="28"/>
        </w:rPr>
        <w:t>Within</w:t>
      </w:r>
      <w:r w:rsidRPr="00A516F9">
        <w:rPr>
          <w:sz w:val="28"/>
        </w:rPr>
        <w:t xml:space="preserve"> streamed academ</w:t>
      </w:r>
      <w:r w:rsidR="00A516F9" w:rsidRPr="00A516F9">
        <w:rPr>
          <w:sz w:val="28"/>
        </w:rPr>
        <w:t xml:space="preserve">ic lessons there is further differentiation to support and challenge pupils. </w:t>
      </w:r>
    </w:p>
    <w:tbl>
      <w:tblPr>
        <w:tblStyle w:val="TableGrid"/>
        <w:tblW w:w="14840" w:type="dxa"/>
        <w:tblInd w:w="-289" w:type="dxa"/>
        <w:tblLook w:val="04A0" w:firstRow="1" w:lastRow="0" w:firstColumn="1" w:lastColumn="0" w:noHBand="0" w:noVBand="1"/>
      </w:tblPr>
      <w:tblGrid>
        <w:gridCol w:w="1469"/>
        <w:gridCol w:w="2113"/>
        <w:gridCol w:w="2055"/>
        <w:gridCol w:w="2547"/>
        <w:gridCol w:w="2406"/>
        <w:gridCol w:w="2128"/>
        <w:gridCol w:w="2122"/>
      </w:tblGrid>
      <w:tr w:rsidR="00470B54" w:rsidTr="001B3004">
        <w:tc>
          <w:tcPr>
            <w:tcW w:w="1469" w:type="dxa"/>
            <w:vMerge w:val="restart"/>
            <w:shd w:val="clear" w:color="auto" w:fill="BDD6EE" w:themeFill="accent5" w:themeFillTint="66"/>
          </w:tcPr>
          <w:p w:rsidR="0007330D" w:rsidRPr="00746CCB" w:rsidRDefault="0007330D" w:rsidP="00182A09">
            <w:pPr>
              <w:jc w:val="center"/>
              <w:rPr>
                <w:b/>
                <w:sz w:val="24"/>
                <w:szCs w:val="24"/>
              </w:rPr>
            </w:pPr>
            <w:r w:rsidRPr="00746CCB">
              <w:rPr>
                <w:b/>
                <w:sz w:val="24"/>
                <w:szCs w:val="24"/>
              </w:rPr>
              <w:t>Subject</w:t>
            </w:r>
          </w:p>
        </w:tc>
        <w:tc>
          <w:tcPr>
            <w:tcW w:w="13371" w:type="dxa"/>
            <w:gridSpan w:val="6"/>
            <w:shd w:val="clear" w:color="auto" w:fill="BDD6EE" w:themeFill="accent5" w:themeFillTint="66"/>
          </w:tcPr>
          <w:p w:rsidR="0007330D" w:rsidRPr="00746CCB" w:rsidRDefault="0007330D" w:rsidP="0007330D">
            <w:pPr>
              <w:jc w:val="center"/>
              <w:rPr>
                <w:b/>
                <w:sz w:val="24"/>
              </w:rPr>
            </w:pPr>
            <w:r w:rsidRPr="00746CCB">
              <w:rPr>
                <w:b/>
                <w:sz w:val="24"/>
              </w:rPr>
              <w:t>Term</w:t>
            </w:r>
          </w:p>
        </w:tc>
      </w:tr>
      <w:tr w:rsidR="00470B54" w:rsidTr="001B3004">
        <w:tc>
          <w:tcPr>
            <w:tcW w:w="1469" w:type="dxa"/>
            <w:vMerge/>
            <w:shd w:val="clear" w:color="auto" w:fill="BDD6EE" w:themeFill="accent5" w:themeFillTint="66"/>
          </w:tcPr>
          <w:p w:rsidR="0007330D" w:rsidRPr="00746CCB" w:rsidRDefault="0007330D" w:rsidP="00182A09">
            <w:pPr>
              <w:jc w:val="center"/>
              <w:rPr>
                <w:b/>
                <w:sz w:val="24"/>
                <w:szCs w:val="24"/>
              </w:rPr>
            </w:pPr>
          </w:p>
        </w:tc>
        <w:tc>
          <w:tcPr>
            <w:tcW w:w="2113" w:type="dxa"/>
            <w:shd w:val="clear" w:color="auto" w:fill="FFF2CC" w:themeFill="accent4" w:themeFillTint="33"/>
          </w:tcPr>
          <w:p w:rsidR="0007330D" w:rsidRPr="00746CCB" w:rsidRDefault="0007330D" w:rsidP="0007330D">
            <w:pPr>
              <w:jc w:val="center"/>
              <w:rPr>
                <w:b/>
                <w:sz w:val="24"/>
              </w:rPr>
            </w:pPr>
            <w:r w:rsidRPr="00746CCB">
              <w:rPr>
                <w:b/>
                <w:sz w:val="24"/>
              </w:rPr>
              <w:t>Autumn Half Term 1</w:t>
            </w:r>
          </w:p>
        </w:tc>
        <w:tc>
          <w:tcPr>
            <w:tcW w:w="2055" w:type="dxa"/>
            <w:shd w:val="clear" w:color="auto" w:fill="FFF2CC" w:themeFill="accent4" w:themeFillTint="33"/>
          </w:tcPr>
          <w:p w:rsidR="0007330D" w:rsidRPr="00746CCB" w:rsidRDefault="0007330D" w:rsidP="0007330D">
            <w:pPr>
              <w:jc w:val="center"/>
              <w:rPr>
                <w:b/>
                <w:sz w:val="24"/>
              </w:rPr>
            </w:pPr>
            <w:r w:rsidRPr="00746CCB">
              <w:rPr>
                <w:b/>
                <w:sz w:val="24"/>
              </w:rPr>
              <w:t>Autumn Half Term 2</w:t>
            </w:r>
          </w:p>
        </w:tc>
        <w:tc>
          <w:tcPr>
            <w:tcW w:w="2547" w:type="dxa"/>
            <w:shd w:val="clear" w:color="auto" w:fill="E2EFD9" w:themeFill="accent6" w:themeFillTint="33"/>
          </w:tcPr>
          <w:p w:rsidR="00746CCB" w:rsidRDefault="0007330D" w:rsidP="0007330D">
            <w:pPr>
              <w:jc w:val="center"/>
              <w:rPr>
                <w:b/>
                <w:sz w:val="24"/>
              </w:rPr>
            </w:pPr>
            <w:r w:rsidRPr="00746CCB">
              <w:rPr>
                <w:b/>
                <w:sz w:val="24"/>
              </w:rPr>
              <w:t xml:space="preserve">Spring Half Term </w:t>
            </w:r>
          </w:p>
          <w:p w:rsidR="0007330D" w:rsidRPr="00746CCB" w:rsidRDefault="0007330D" w:rsidP="0007330D">
            <w:pPr>
              <w:jc w:val="center"/>
              <w:rPr>
                <w:b/>
                <w:sz w:val="24"/>
              </w:rPr>
            </w:pPr>
            <w:r w:rsidRPr="00746CCB">
              <w:rPr>
                <w:b/>
                <w:sz w:val="24"/>
              </w:rPr>
              <w:t>1</w:t>
            </w:r>
          </w:p>
        </w:tc>
        <w:tc>
          <w:tcPr>
            <w:tcW w:w="2406" w:type="dxa"/>
            <w:shd w:val="clear" w:color="auto" w:fill="E2EFD9" w:themeFill="accent6" w:themeFillTint="33"/>
          </w:tcPr>
          <w:p w:rsidR="00746CCB" w:rsidRDefault="0007330D" w:rsidP="0007330D">
            <w:pPr>
              <w:jc w:val="center"/>
              <w:rPr>
                <w:b/>
                <w:sz w:val="24"/>
              </w:rPr>
            </w:pPr>
            <w:r w:rsidRPr="00746CCB">
              <w:rPr>
                <w:b/>
                <w:sz w:val="24"/>
              </w:rPr>
              <w:t xml:space="preserve">Spring Half Term </w:t>
            </w:r>
          </w:p>
          <w:p w:rsidR="0007330D" w:rsidRPr="00746CCB" w:rsidRDefault="0007330D" w:rsidP="0007330D">
            <w:pPr>
              <w:jc w:val="center"/>
              <w:rPr>
                <w:b/>
                <w:sz w:val="24"/>
              </w:rPr>
            </w:pPr>
            <w:r w:rsidRPr="00746CCB">
              <w:rPr>
                <w:b/>
                <w:sz w:val="24"/>
              </w:rPr>
              <w:t>2</w:t>
            </w:r>
          </w:p>
        </w:tc>
        <w:tc>
          <w:tcPr>
            <w:tcW w:w="2128" w:type="dxa"/>
            <w:shd w:val="clear" w:color="auto" w:fill="FBE4D5" w:themeFill="accent2" w:themeFillTint="33"/>
          </w:tcPr>
          <w:p w:rsidR="0007330D" w:rsidRPr="00746CCB" w:rsidRDefault="0007330D" w:rsidP="0007330D">
            <w:pPr>
              <w:jc w:val="center"/>
              <w:rPr>
                <w:b/>
                <w:sz w:val="24"/>
              </w:rPr>
            </w:pPr>
            <w:r w:rsidRPr="00746CCB">
              <w:rPr>
                <w:b/>
                <w:sz w:val="24"/>
              </w:rPr>
              <w:t>Summer Half Term 1</w:t>
            </w:r>
          </w:p>
        </w:tc>
        <w:tc>
          <w:tcPr>
            <w:tcW w:w="2122" w:type="dxa"/>
            <w:shd w:val="clear" w:color="auto" w:fill="FBE4D5" w:themeFill="accent2" w:themeFillTint="33"/>
          </w:tcPr>
          <w:p w:rsidR="0007330D" w:rsidRPr="00746CCB" w:rsidRDefault="0007330D" w:rsidP="0007330D">
            <w:pPr>
              <w:jc w:val="center"/>
              <w:rPr>
                <w:b/>
                <w:sz w:val="24"/>
              </w:rPr>
            </w:pPr>
            <w:r w:rsidRPr="00746CCB">
              <w:rPr>
                <w:b/>
                <w:sz w:val="24"/>
              </w:rPr>
              <w:t>Summer Half Term 2</w:t>
            </w:r>
          </w:p>
        </w:tc>
      </w:tr>
      <w:tr w:rsidR="00470B54" w:rsidTr="001B3004">
        <w:tc>
          <w:tcPr>
            <w:tcW w:w="1469" w:type="dxa"/>
            <w:shd w:val="clear" w:color="auto" w:fill="BDD6EE" w:themeFill="accent5" w:themeFillTint="66"/>
          </w:tcPr>
          <w:p w:rsidR="00F7535D" w:rsidRPr="00746CCB" w:rsidRDefault="00F7535D" w:rsidP="00F7535D">
            <w:pPr>
              <w:jc w:val="center"/>
              <w:rPr>
                <w:b/>
                <w:sz w:val="24"/>
                <w:szCs w:val="24"/>
              </w:rPr>
            </w:pPr>
            <w:r w:rsidRPr="00746CCB">
              <w:rPr>
                <w:b/>
                <w:noProof/>
                <w:sz w:val="24"/>
                <w:szCs w:val="24"/>
              </w:rPr>
              <w:drawing>
                <wp:anchor distT="0" distB="0" distL="114300" distR="114300" simplePos="0" relativeHeight="251703296" behindDoc="1" locked="0" layoutInCell="1" allowOverlap="1" wp14:anchorId="79E2D5E3" wp14:editId="0E344D18">
                  <wp:simplePos x="0" y="0"/>
                  <wp:positionH relativeFrom="margin">
                    <wp:posOffset>182970</wp:posOffset>
                  </wp:positionH>
                  <wp:positionV relativeFrom="paragraph">
                    <wp:posOffset>386080</wp:posOffset>
                  </wp:positionV>
                  <wp:extent cx="475615" cy="463550"/>
                  <wp:effectExtent l="0" t="0" r="635" b="0"/>
                  <wp:wrapTight wrapText="bothSides">
                    <wp:wrapPolygon edited="0">
                      <wp:start x="11247" y="0"/>
                      <wp:lineTo x="0" y="11540"/>
                      <wp:lineTo x="0" y="15978"/>
                      <wp:lineTo x="10382" y="19529"/>
                      <wp:lineTo x="18168" y="19529"/>
                      <wp:lineTo x="20764" y="13315"/>
                      <wp:lineTo x="20764" y="4438"/>
                      <wp:lineTo x="16438" y="0"/>
                      <wp:lineTo x="1124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463550"/>
                          </a:xfrm>
                          <a:prstGeom prst="rect">
                            <a:avLst/>
                          </a:prstGeom>
                          <a:noFill/>
                        </pic:spPr>
                      </pic:pic>
                    </a:graphicData>
                  </a:graphic>
                </wp:anchor>
              </w:drawing>
            </w:r>
            <w:r w:rsidRPr="00746CCB">
              <w:rPr>
                <w:b/>
                <w:sz w:val="24"/>
                <w:szCs w:val="24"/>
              </w:rPr>
              <w:t xml:space="preserve">English </w:t>
            </w:r>
          </w:p>
        </w:tc>
        <w:tc>
          <w:tcPr>
            <w:tcW w:w="2113" w:type="dxa"/>
            <w:shd w:val="clear" w:color="auto" w:fill="FFF8E5"/>
          </w:tcPr>
          <w:p w:rsidR="00F7535D" w:rsidRPr="004E0972" w:rsidRDefault="00F7535D" w:rsidP="00F7535D">
            <w:pPr>
              <w:rPr>
                <w:rFonts w:ascii="Calibri" w:hAnsi="Calibri"/>
                <w:b/>
              </w:rPr>
            </w:pPr>
            <w:r w:rsidRPr="004E0972">
              <w:rPr>
                <w:rFonts w:ascii="Calibri" w:hAnsi="Calibri"/>
                <w:b/>
              </w:rPr>
              <w:t>War Poetry</w:t>
            </w:r>
          </w:p>
          <w:p w:rsidR="00F7535D" w:rsidRPr="009A7070" w:rsidRDefault="00F7535D" w:rsidP="00F7535D">
            <w:pPr>
              <w:rPr>
                <w:rFonts w:ascii="Calibri" w:hAnsi="Calibri"/>
              </w:rPr>
            </w:pPr>
          </w:p>
          <w:p w:rsidR="00F7535D" w:rsidRDefault="00F7535D" w:rsidP="00F7535D">
            <w:pPr>
              <w:rPr>
                <w:rFonts w:ascii="Calibri" w:hAnsi="Calibri"/>
              </w:rPr>
            </w:pPr>
            <w:r>
              <w:rPr>
                <w:rFonts w:ascii="Calibri" w:hAnsi="Calibri"/>
              </w:rPr>
              <w:t>Studying a range of poets involved with conflict. Different viewpoints regarding conflict to be covered.</w:t>
            </w:r>
            <w:r w:rsidRPr="009A7070">
              <w:rPr>
                <w:rFonts w:ascii="Calibri" w:hAnsi="Calibri"/>
              </w:rPr>
              <w:t xml:space="preserve">  </w:t>
            </w:r>
          </w:p>
          <w:p w:rsidR="00F7535D" w:rsidRDefault="00F7535D" w:rsidP="00F7535D">
            <w:pPr>
              <w:rPr>
                <w:rFonts w:ascii="Calibri" w:hAnsi="Calibri"/>
              </w:rPr>
            </w:pPr>
          </w:p>
          <w:p w:rsidR="00F7535D" w:rsidRDefault="00F7535D" w:rsidP="00F7535D">
            <w:pPr>
              <w:rPr>
                <w:rFonts w:ascii="Calibri" w:hAnsi="Calibri"/>
              </w:rPr>
            </w:pPr>
            <w:r>
              <w:rPr>
                <w:rFonts w:ascii="Calibri" w:hAnsi="Calibri"/>
              </w:rPr>
              <w:t>*higher ability pupils to be engaging with pre 20</w:t>
            </w:r>
            <w:r w:rsidRPr="006B2392">
              <w:rPr>
                <w:rFonts w:ascii="Calibri" w:hAnsi="Calibri"/>
                <w:vertAlign w:val="superscript"/>
              </w:rPr>
              <w:t>th</w:t>
            </w:r>
            <w:r>
              <w:rPr>
                <w:rFonts w:ascii="Calibri" w:hAnsi="Calibri"/>
              </w:rPr>
              <w:t xml:space="preserve"> century texts</w:t>
            </w:r>
          </w:p>
          <w:p w:rsidR="00F7535D" w:rsidRDefault="00F7535D" w:rsidP="00F7535D">
            <w:pPr>
              <w:rPr>
                <w:rFonts w:ascii="Calibri" w:hAnsi="Calibri"/>
              </w:rPr>
            </w:pPr>
          </w:p>
          <w:p w:rsidR="00F7535D" w:rsidRDefault="00F7535D" w:rsidP="00F7535D">
            <w:pPr>
              <w:rPr>
                <w:rFonts w:ascii="Calibri" w:hAnsi="Calibri"/>
                <w:color w:val="00B050"/>
              </w:rPr>
            </w:pPr>
            <w:r>
              <w:rPr>
                <w:rFonts w:ascii="Calibri" w:hAnsi="Calibri"/>
                <w:color w:val="00B050"/>
              </w:rPr>
              <w:t>Cross-curricular links with history.</w:t>
            </w:r>
          </w:p>
          <w:p w:rsidR="00F7535D" w:rsidRDefault="00F7535D" w:rsidP="00F7535D">
            <w:pPr>
              <w:rPr>
                <w:rFonts w:ascii="Calibri" w:hAnsi="Calibri"/>
              </w:rPr>
            </w:pPr>
          </w:p>
          <w:p w:rsidR="00F7535D" w:rsidRDefault="00F7535D" w:rsidP="00F7535D">
            <w:pPr>
              <w:rPr>
                <w:rFonts w:ascii="Calibri" w:hAnsi="Calibri"/>
              </w:rPr>
            </w:pPr>
            <w:r>
              <w:rPr>
                <w:rFonts w:ascii="Calibri" w:hAnsi="Calibri"/>
              </w:rPr>
              <w:t>Examples:</w:t>
            </w:r>
          </w:p>
          <w:p w:rsidR="00F7535D" w:rsidRPr="00664878" w:rsidRDefault="00F7535D" w:rsidP="00F7535D">
            <w:pPr>
              <w:numPr>
                <w:ilvl w:val="0"/>
                <w:numId w:val="3"/>
              </w:numPr>
              <w:rPr>
                <w:rFonts w:ascii="Calibri" w:hAnsi="Calibri" w:cs="Calibri"/>
              </w:rPr>
            </w:pPr>
            <w:r w:rsidRPr="00664878">
              <w:rPr>
                <w:rFonts w:ascii="Calibri" w:hAnsi="Calibri" w:cs="Calibri"/>
              </w:rPr>
              <w:t xml:space="preserve">Walter </w:t>
            </w:r>
            <w:proofErr w:type="spellStart"/>
            <w:r w:rsidRPr="00664878">
              <w:rPr>
                <w:rFonts w:ascii="Calibri" w:hAnsi="Calibri" w:cs="Calibri"/>
              </w:rPr>
              <w:t>Tull</w:t>
            </w:r>
            <w:proofErr w:type="spellEnd"/>
            <w:r w:rsidRPr="00664878">
              <w:rPr>
                <w:rFonts w:ascii="Calibri" w:hAnsi="Calibri" w:cs="Calibri"/>
              </w:rPr>
              <w:t xml:space="preserve"> as person to research</w:t>
            </w:r>
          </w:p>
          <w:p w:rsidR="00F7535D" w:rsidRPr="00664878" w:rsidRDefault="00F7535D" w:rsidP="00F7535D">
            <w:pPr>
              <w:numPr>
                <w:ilvl w:val="0"/>
                <w:numId w:val="3"/>
              </w:numPr>
              <w:rPr>
                <w:rFonts w:ascii="Calibri" w:hAnsi="Calibri" w:cs="Calibri"/>
              </w:rPr>
            </w:pPr>
            <w:r w:rsidRPr="00664878">
              <w:rPr>
                <w:rFonts w:ascii="Calibri" w:hAnsi="Calibri" w:cs="Calibri"/>
              </w:rPr>
              <w:t xml:space="preserve">Dave </w:t>
            </w:r>
            <w:r w:rsidRPr="00664878">
              <w:rPr>
                <w:rFonts w:ascii="Calibri" w:hAnsi="Calibri" w:cs="Calibri"/>
                <w:b/>
              </w:rPr>
              <w:t>Black</w:t>
            </w:r>
          </w:p>
          <w:p w:rsidR="00F7535D" w:rsidRPr="00664878" w:rsidRDefault="00F7535D" w:rsidP="00F7535D">
            <w:pPr>
              <w:numPr>
                <w:ilvl w:val="0"/>
                <w:numId w:val="3"/>
              </w:numPr>
              <w:rPr>
                <w:rFonts w:ascii="Calibri" w:hAnsi="Calibri" w:cs="Calibri"/>
              </w:rPr>
            </w:pPr>
            <w:r w:rsidRPr="00664878">
              <w:rPr>
                <w:rFonts w:ascii="Calibri" w:hAnsi="Calibri" w:cs="Calibri"/>
                <w:b/>
              </w:rPr>
              <w:lastRenderedPageBreak/>
              <w:t>In Times of Peace</w:t>
            </w:r>
            <w:r w:rsidRPr="00664878">
              <w:rPr>
                <w:rFonts w:ascii="Calibri" w:hAnsi="Calibri" w:cs="Calibri"/>
              </w:rPr>
              <w:t xml:space="preserve"> John </w:t>
            </w:r>
            <w:proofErr w:type="spellStart"/>
            <w:r w:rsidRPr="00664878">
              <w:rPr>
                <w:rFonts w:ascii="Calibri" w:hAnsi="Calibri" w:cs="Calibri"/>
              </w:rPr>
              <w:t>Agard</w:t>
            </w:r>
            <w:proofErr w:type="spellEnd"/>
          </w:p>
          <w:p w:rsidR="00F7535D" w:rsidRPr="00664878" w:rsidRDefault="00F7535D" w:rsidP="00F7535D">
            <w:pPr>
              <w:numPr>
                <w:ilvl w:val="0"/>
                <w:numId w:val="3"/>
              </w:numPr>
              <w:rPr>
                <w:rFonts w:ascii="Calibri" w:hAnsi="Calibri" w:cs="Calibri"/>
                <w:sz w:val="20"/>
              </w:rPr>
            </w:pPr>
            <w:r w:rsidRPr="00664878">
              <w:rPr>
                <w:rFonts w:ascii="Calibri" w:hAnsi="Calibri" w:cs="Calibri"/>
              </w:rPr>
              <w:t>Teaching pupils about the history of Empire and colonialism</w:t>
            </w:r>
          </w:p>
          <w:p w:rsidR="00F7535D" w:rsidRPr="00664878" w:rsidRDefault="00F7535D" w:rsidP="00F7535D">
            <w:pPr>
              <w:numPr>
                <w:ilvl w:val="0"/>
                <w:numId w:val="3"/>
              </w:numPr>
              <w:rPr>
                <w:rFonts w:ascii="Calibri" w:hAnsi="Calibri" w:cs="Calibri"/>
              </w:rPr>
            </w:pPr>
            <w:r w:rsidRPr="00664878">
              <w:rPr>
                <w:rFonts w:ascii="Calibri" w:hAnsi="Calibri" w:cs="Calibri"/>
                <w:b/>
              </w:rPr>
              <w:t>The Gift of India</w:t>
            </w:r>
            <w:r w:rsidRPr="00664878">
              <w:rPr>
                <w:rFonts w:ascii="Calibri" w:hAnsi="Calibri" w:cs="Calibri"/>
              </w:rPr>
              <w:t xml:space="preserve"> by Sarojini Naidu</w:t>
            </w:r>
          </w:p>
          <w:p w:rsidR="00F7535D" w:rsidRDefault="00F7535D" w:rsidP="00F7535D">
            <w:pPr>
              <w:pStyle w:val="ListParagraph"/>
              <w:numPr>
                <w:ilvl w:val="0"/>
                <w:numId w:val="3"/>
              </w:numPr>
            </w:pPr>
            <w:r w:rsidRPr="00664878">
              <w:rPr>
                <w:rFonts w:ascii="Calibri" w:hAnsi="Calibri" w:cs="Calibri"/>
              </w:rPr>
              <w:t>descriptive writing lesson about Mansa Musa and the Mali Empire</w:t>
            </w:r>
          </w:p>
        </w:tc>
        <w:tc>
          <w:tcPr>
            <w:tcW w:w="2055" w:type="dxa"/>
            <w:shd w:val="clear" w:color="auto" w:fill="FFF8E5"/>
          </w:tcPr>
          <w:p w:rsidR="00F7535D" w:rsidRPr="004E0972" w:rsidRDefault="00F7535D" w:rsidP="00F7535D">
            <w:pPr>
              <w:rPr>
                <w:rFonts w:ascii="Calibri" w:hAnsi="Calibri"/>
                <w:b/>
              </w:rPr>
            </w:pPr>
            <w:r w:rsidRPr="004E0972">
              <w:rPr>
                <w:rFonts w:ascii="Calibri" w:hAnsi="Calibri"/>
                <w:b/>
              </w:rPr>
              <w:lastRenderedPageBreak/>
              <w:t>Creative Writing</w:t>
            </w:r>
          </w:p>
          <w:p w:rsidR="00F7535D" w:rsidRPr="004E0972" w:rsidRDefault="00F7535D" w:rsidP="00F7535D">
            <w:pPr>
              <w:rPr>
                <w:rFonts w:ascii="Calibri" w:hAnsi="Calibri"/>
                <w:b/>
              </w:rPr>
            </w:pPr>
            <w:r w:rsidRPr="004E0972">
              <w:rPr>
                <w:rFonts w:ascii="Calibri" w:hAnsi="Calibri"/>
                <w:b/>
              </w:rPr>
              <w:t>Genre: Gothic stories</w:t>
            </w:r>
          </w:p>
          <w:p w:rsidR="00F7535D" w:rsidRDefault="00F7535D" w:rsidP="00F7535D">
            <w:pPr>
              <w:rPr>
                <w:rFonts w:ascii="Calibri" w:hAnsi="Calibri"/>
              </w:rPr>
            </w:pPr>
          </w:p>
          <w:p w:rsidR="00F7535D" w:rsidRDefault="00F7535D" w:rsidP="00F7535D">
            <w:pPr>
              <w:rPr>
                <w:rFonts w:ascii="Calibri" w:hAnsi="Calibri"/>
              </w:rPr>
            </w:pPr>
            <w:r>
              <w:rPr>
                <w:rFonts w:ascii="Calibri" w:hAnsi="Calibri"/>
              </w:rPr>
              <w:t>Pupils to engage with texts from the gothic genre</w:t>
            </w:r>
          </w:p>
          <w:p w:rsidR="00F7535D" w:rsidRDefault="00F7535D" w:rsidP="00F7535D">
            <w:pPr>
              <w:rPr>
                <w:rFonts w:ascii="Calibri" w:hAnsi="Calibri"/>
              </w:rPr>
            </w:pPr>
          </w:p>
          <w:p w:rsidR="00F7535D" w:rsidRDefault="00F7535D" w:rsidP="00F7535D">
            <w:r w:rsidRPr="00F7535D">
              <w:rPr>
                <w:rFonts w:ascii="Calibri" w:hAnsi="Calibri"/>
                <w:color w:val="1F497D"/>
              </w:rPr>
              <w:t xml:space="preserve">Begin to make links to mark schemes for either GCSE or </w:t>
            </w:r>
            <w:r>
              <w:rPr>
                <w:rFonts w:ascii="Calibri" w:hAnsi="Calibri"/>
                <w:color w:val="1F497D"/>
              </w:rPr>
              <w:t xml:space="preserve">Functional Skills </w:t>
            </w:r>
            <w:proofErr w:type="gramStart"/>
            <w:r>
              <w:rPr>
                <w:rFonts w:ascii="Calibri" w:hAnsi="Calibri"/>
                <w:color w:val="1F497D"/>
              </w:rPr>
              <w:t xml:space="preserve">English </w:t>
            </w:r>
            <w:r w:rsidRPr="00F7535D">
              <w:rPr>
                <w:rFonts w:ascii="Calibri" w:hAnsi="Calibri"/>
                <w:color w:val="1F497D"/>
              </w:rPr>
              <w:t>,</w:t>
            </w:r>
            <w:proofErr w:type="gramEnd"/>
            <w:r w:rsidRPr="00F7535D">
              <w:rPr>
                <w:rFonts w:ascii="Calibri" w:hAnsi="Calibri"/>
                <w:color w:val="1F497D"/>
              </w:rPr>
              <w:t xml:space="preserve"> depending on level of pupils.  Ensure pre-20</w:t>
            </w:r>
            <w:r w:rsidRPr="00F7535D">
              <w:rPr>
                <w:rFonts w:ascii="Calibri" w:hAnsi="Calibri"/>
                <w:color w:val="1F497D"/>
                <w:vertAlign w:val="superscript"/>
              </w:rPr>
              <w:t>th</w:t>
            </w:r>
            <w:r w:rsidRPr="00F7535D">
              <w:rPr>
                <w:rFonts w:ascii="Calibri" w:hAnsi="Calibri"/>
                <w:color w:val="1F497D"/>
              </w:rPr>
              <w:t xml:space="preserve"> century texts are covered to link in with KS4 qualifications.</w:t>
            </w:r>
          </w:p>
        </w:tc>
        <w:tc>
          <w:tcPr>
            <w:tcW w:w="2547" w:type="dxa"/>
            <w:shd w:val="clear" w:color="auto" w:fill="F6FAF4"/>
          </w:tcPr>
          <w:p w:rsidR="00F7535D" w:rsidRPr="004E0972" w:rsidRDefault="00F7535D" w:rsidP="00F7535D">
            <w:pPr>
              <w:rPr>
                <w:rFonts w:ascii="Calibri" w:hAnsi="Calibri"/>
                <w:b/>
              </w:rPr>
            </w:pPr>
            <w:r w:rsidRPr="004E0972">
              <w:rPr>
                <w:rFonts w:ascii="Calibri" w:hAnsi="Calibri"/>
                <w:b/>
              </w:rPr>
              <w:t>The book and the film</w:t>
            </w:r>
          </w:p>
          <w:p w:rsidR="00F7535D" w:rsidRPr="009A7070" w:rsidRDefault="00F7535D" w:rsidP="00F7535D">
            <w:pPr>
              <w:rPr>
                <w:rFonts w:ascii="Calibri" w:hAnsi="Calibri"/>
                <w:b/>
                <w:u w:val="single"/>
              </w:rPr>
            </w:pPr>
          </w:p>
          <w:p w:rsidR="00F7535D" w:rsidRDefault="00F7535D" w:rsidP="00F7535D">
            <w:pPr>
              <w:rPr>
                <w:rFonts w:ascii="Calibri" w:hAnsi="Calibri"/>
              </w:rPr>
            </w:pPr>
            <w:r>
              <w:rPr>
                <w:rFonts w:ascii="Calibri" w:hAnsi="Calibri"/>
              </w:rPr>
              <w:t xml:space="preserve">Pupils study a film based on a book. This will include comparing the film with extracts from the book to discuss features and themes. They will analyse the use of cinematography, sound and mise </w:t>
            </w:r>
            <w:proofErr w:type="spellStart"/>
            <w:r>
              <w:rPr>
                <w:rFonts w:ascii="Calibri" w:hAnsi="Calibri"/>
              </w:rPr>
              <w:t>en</w:t>
            </w:r>
            <w:proofErr w:type="spellEnd"/>
            <w:r>
              <w:rPr>
                <w:rFonts w:ascii="Calibri" w:hAnsi="Calibri"/>
              </w:rPr>
              <w:t xml:space="preserve"> scene by the director to tell the narrative. They will also analyse a writer’s toolkit, identifying language techniques and structural choices and commenting on the effect of these.</w:t>
            </w:r>
          </w:p>
          <w:p w:rsidR="00F7535D" w:rsidRPr="00006921" w:rsidRDefault="00F7535D" w:rsidP="00F7535D">
            <w:pPr>
              <w:rPr>
                <w:rFonts w:ascii="Calibri" w:hAnsi="Calibri"/>
                <w:color w:val="1F497D"/>
              </w:rPr>
            </w:pPr>
            <w:r w:rsidRPr="00006921">
              <w:rPr>
                <w:rFonts w:ascii="Calibri" w:hAnsi="Calibri"/>
                <w:color w:val="1F497D"/>
              </w:rPr>
              <w:t>Choice of films includes</w:t>
            </w:r>
            <w:r>
              <w:rPr>
                <w:rFonts w:ascii="Calibri" w:hAnsi="Calibri"/>
                <w:color w:val="1F497D"/>
              </w:rPr>
              <w:t xml:space="preserve"> The Boy in the Striped Pyjamas, Holes, A </w:t>
            </w:r>
            <w:r>
              <w:rPr>
                <w:rFonts w:ascii="Calibri" w:hAnsi="Calibri"/>
                <w:color w:val="1F497D"/>
              </w:rPr>
              <w:lastRenderedPageBreak/>
              <w:t>Monster Calls, Wonder, Harry Potter</w:t>
            </w:r>
          </w:p>
          <w:p w:rsidR="00F7535D" w:rsidRPr="00DE21C4" w:rsidRDefault="00F7535D" w:rsidP="00F7535D">
            <w:pPr>
              <w:rPr>
                <w:rFonts w:cstheme="minorHAnsi"/>
              </w:rPr>
            </w:pPr>
          </w:p>
        </w:tc>
        <w:tc>
          <w:tcPr>
            <w:tcW w:w="2406" w:type="dxa"/>
            <w:shd w:val="clear" w:color="auto" w:fill="F6FAF4"/>
          </w:tcPr>
          <w:p w:rsidR="00F7535D" w:rsidRPr="004E0972" w:rsidRDefault="00F7535D" w:rsidP="00F7535D">
            <w:pPr>
              <w:rPr>
                <w:rFonts w:ascii="Calibri" w:hAnsi="Calibri"/>
                <w:b/>
              </w:rPr>
            </w:pPr>
            <w:r w:rsidRPr="004E0972">
              <w:rPr>
                <w:rFonts w:ascii="Calibri" w:hAnsi="Calibri"/>
                <w:b/>
              </w:rPr>
              <w:lastRenderedPageBreak/>
              <w:t>Social Issues</w:t>
            </w:r>
          </w:p>
          <w:p w:rsidR="00F7535D" w:rsidRDefault="00F7535D" w:rsidP="00F7535D">
            <w:pPr>
              <w:rPr>
                <w:rFonts w:ascii="Calibri" w:hAnsi="Calibri"/>
              </w:rPr>
            </w:pPr>
          </w:p>
          <w:p w:rsidR="000B4473" w:rsidRDefault="000B4473" w:rsidP="000B4473">
            <w:pPr>
              <w:rPr>
                <w:rFonts w:ascii="Calibri" w:hAnsi="Calibri"/>
              </w:rPr>
            </w:pPr>
            <w:r>
              <w:rPr>
                <w:rFonts w:ascii="Calibri" w:hAnsi="Calibri"/>
              </w:rPr>
              <w:t xml:space="preserve">Pupils </w:t>
            </w:r>
            <w:r w:rsidRPr="000B4473">
              <w:rPr>
                <w:rFonts w:ascii="Calibri" w:hAnsi="Calibri"/>
              </w:rPr>
              <w:t xml:space="preserve">Identifying and understanding social issues in a text </w:t>
            </w:r>
            <w:r>
              <w:rPr>
                <w:rFonts w:ascii="Calibri" w:hAnsi="Calibri"/>
              </w:rPr>
              <w:t>to explore the</w:t>
            </w:r>
            <w:r w:rsidRPr="000B4473">
              <w:rPr>
                <w:rFonts w:ascii="Calibri" w:hAnsi="Calibri"/>
              </w:rPr>
              <w:t xml:space="preserve"> content. </w:t>
            </w:r>
          </w:p>
          <w:p w:rsidR="000B4473" w:rsidRPr="000B4473" w:rsidRDefault="000B4473" w:rsidP="000B4473">
            <w:pPr>
              <w:rPr>
                <w:rFonts w:ascii="Calibri" w:hAnsi="Calibri"/>
              </w:rPr>
            </w:pPr>
            <w:r>
              <w:rPr>
                <w:rFonts w:ascii="Calibri" w:hAnsi="Calibri"/>
              </w:rPr>
              <w:t>They will explore</w:t>
            </w:r>
            <w:r w:rsidRPr="000B4473">
              <w:rPr>
                <w:rFonts w:ascii="Calibri" w:hAnsi="Calibri"/>
              </w:rPr>
              <w:t xml:space="preserve"> how to spot the social issues in texts by examining </w:t>
            </w:r>
            <w:r>
              <w:rPr>
                <w:rFonts w:ascii="Calibri" w:hAnsi="Calibri"/>
              </w:rPr>
              <w:t>context of the text – author’s background, setting, historical context etc.</w:t>
            </w:r>
            <w:r w:rsidRPr="000B4473">
              <w:rPr>
                <w:rFonts w:ascii="Calibri" w:hAnsi="Calibri"/>
              </w:rPr>
              <w:t xml:space="preserve"> </w:t>
            </w:r>
          </w:p>
          <w:p w:rsidR="000B4473" w:rsidRPr="000B4473" w:rsidRDefault="000B4473" w:rsidP="000B4473">
            <w:pPr>
              <w:rPr>
                <w:rFonts w:ascii="Calibri" w:hAnsi="Calibri"/>
              </w:rPr>
            </w:pPr>
            <w:r w:rsidRPr="000B4473">
              <w:rPr>
                <w:rFonts w:ascii="Calibri" w:hAnsi="Calibri"/>
              </w:rPr>
              <w:t>A social issue is some problem or concern connected to a larger issue that affects society in general.</w:t>
            </w:r>
          </w:p>
          <w:p w:rsidR="000B4473" w:rsidRPr="000B4473" w:rsidRDefault="000B4473" w:rsidP="000B4473">
            <w:pPr>
              <w:rPr>
                <w:rFonts w:ascii="Calibri" w:hAnsi="Calibri"/>
              </w:rPr>
            </w:pPr>
          </w:p>
          <w:p w:rsidR="000B4473" w:rsidRPr="009A7070" w:rsidRDefault="000B4473" w:rsidP="00F7535D">
            <w:pPr>
              <w:rPr>
                <w:rFonts w:ascii="Calibri" w:hAnsi="Calibri"/>
              </w:rPr>
            </w:pPr>
            <w:r>
              <w:rPr>
                <w:rFonts w:ascii="Calibri" w:hAnsi="Calibri"/>
              </w:rPr>
              <w:t>E.g. homelessness, racism, mental health, war</w:t>
            </w:r>
          </w:p>
          <w:p w:rsidR="00F7535D" w:rsidRDefault="00F7535D" w:rsidP="00F7535D">
            <w:pPr>
              <w:rPr>
                <w:rFonts w:ascii="Calibri" w:hAnsi="Calibri"/>
                <w:color w:val="1F497D"/>
              </w:rPr>
            </w:pPr>
            <w:r w:rsidRPr="00DE5E92">
              <w:rPr>
                <w:rFonts w:ascii="Calibri" w:hAnsi="Calibri"/>
                <w:color w:val="1F497D"/>
              </w:rPr>
              <w:lastRenderedPageBreak/>
              <w:t xml:space="preserve">Choice of readers includes </w:t>
            </w:r>
            <w:r w:rsidR="000B4473" w:rsidRPr="000B4473">
              <w:rPr>
                <w:rFonts w:ascii="Calibri" w:hAnsi="Calibri"/>
                <w:color w:val="1F497D"/>
              </w:rPr>
              <w:t xml:space="preserve">Stone Cold, Jake’s Tower, Wonder, a </w:t>
            </w:r>
            <w:proofErr w:type="spellStart"/>
            <w:r w:rsidR="000B4473" w:rsidRPr="000B4473">
              <w:rPr>
                <w:rFonts w:ascii="Calibri" w:hAnsi="Calibri"/>
                <w:color w:val="1F497D"/>
              </w:rPr>
              <w:t>Streetcat</w:t>
            </w:r>
            <w:proofErr w:type="spellEnd"/>
            <w:r w:rsidR="000B4473" w:rsidRPr="000B4473">
              <w:rPr>
                <w:rFonts w:ascii="Calibri" w:hAnsi="Calibri"/>
                <w:color w:val="1F497D"/>
              </w:rPr>
              <w:t xml:space="preserve"> named Bob, the Pesky Rat, Refugee Boy, Noughts and Crosses.</w:t>
            </w:r>
          </w:p>
          <w:p w:rsidR="00F7535D" w:rsidRDefault="00F7535D" w:rsidP="00F7535D">
            <w:pPr>
              <w:rPr>
                <w:rFonts w:ascii="Calibri" w:hAnsi="Calibri"/>
                <w:color w:val="1F497D"/>
              </w:rPr>
            </w:pPr>
          </w:p>
          <w:p w:rsidR="00F7535D" w:rsidRDefault="00F7535D" w:rsidP="00F7535D">
            <w:pPr>
              <w:rPr>
                <w:rFonts w:ascii="Calibri" w:hAnsi="Calibri"/>
                <w:color w:val="1F497D"/>
              </w:rPr>
            </w:pPr>
          </w:p>
          <w:p w:rsidR="00F7535D" w:rsidRDefault="00F7535D" w:rsidP="00F7535D">
            <w:pPr>
              <w:rPr>
                <w:rFonts w:ascii="Calibri" w:hAnsi="Calibri"/>
              </w:rPr>
            </w:pPr>
            <w:r>
              <w:rPr>
                <w:rFonts w:ascii="Calibri" w:hAnsi="Calibri"/>
                <w:color w:val="00B050"/>
              </w:rPr>
              <w:t xml:space="preserve">Cross-curricular links with citizenship and ASDAN. </w:t>
            </w:r>
          </w:p>
          <w:p w:rsidR="00F7535D" w:rsidRPr="009A7070" w:rsidRDefault="00F7535D" w:rsidP="00F7535D">
            <w:pPr>
              <w:rPr>
                <w:rFonts w:ascii="Calibri" w:hAnsi="Calibri"/>
              </w:rPr>
            </w:pPr>
          </w:p>
        </w:tc>
        <w:tc>
          <w:tcPr>
            <w:tcW w:w="2128" w:type="dxa"/>
            <w:shd w:val="clear" w:color="auto" w:fill="FDF1E9"/>
          </w:tcPr>
          <w:p w:rsidR="00BD6A7C" w:rsidRPr="004E0972" w:rsidRDefault="00BD6A7C" w:rsidP="00BD6A7C">
            <w:pPr>
              <w:rPr>
                <w:rFonts w:ascii="Calibri" w:hAnsi="Calibri"/>
                <w:b/>
              </w:rPr>
            </w:pPr>
            <w:r w:rsidRPr="004E0972">
              <w:rPr>
                <w:rFonts w:ascii="Calibri" w:hAnsi="Calibri"/>
                <w:b/>
              </w:rPr>
              <w:lastRenderedPageBreak/>
              <w:t>Shakespeare: Romeo and Juliet</w:t>
            </w:r>
          </w:p>
          <w:p w:rsidR="00BD6A7C" w:rsidRPr="00F06174" w:rsidRDefault="00BD6A7C" w:rsidP="00BD6A7C">
            <w:pPr>
              <w:rPr>
                <w:rFonts w:ascii="Calibri" w:hAnsi="Calibri"/>
              </w:rPr>
            </w:pPr>
          </w:p>
          <w:p w:rsidR="00C300C2" w:rsidRDefault="00BD6A7C" w:rsidP="00BD6A7C">
            <w:pPr>
              <w:rPr>
                <w:rFonts w:ascii="Calibri" w:hAnsi="Calibri"/>
              </w:rPr>
            </w:pPr>
            <w:r>
              <w:rPr>
                <w:rFonts w:ascii="Calibri" w:hAnsi="Calibri"/>
              </w:rPr>
              <w:t xml:space="preserve">Studying the complete play: this can be taught dependent on ability. </w:t>
            </w:r>
          </w:p>
          <w:p w:rsidR="00C300C2" w:rsidRDefault="00BD6A7C" w:rsidP="00BD6A7C">
            <w:pPr>
              <w:rPr>
                <w:rFonts w:ascii="Calibri" w:hAnsi="Calibri"/>
              </w:rPr>
            </w:pPr>
            <w:r>
              <w:rPr>
                <w:rFonts w:ascii="Calibri" w:hAnsi="Calibri"/>
              </w:rPr>
              <w:t xml:space="preserve">Higher ability pupils may be introduced to language from the script. Lower ability pupils can be taught the storyline and characters.  </w:t>
            </w:r>
          </w:p>
          <w:p w:rsidR="00BD6A7C" w:rsidRDefault="00BD6A7C" w:rsidP="00BD6A7C">
            <w:pPr>
              <w:rPr>
                <w:rFonts w:ascii="Calibri" w:hAnsi="Calibri"/>
              </w:rPr>
            </w:pPr>
            <w:r>
              <w:rPr>
                <w:rFonts w:ascii="Calibri" w:hAnsi="Calibri"/>
              </w:rPr>
              <w:t>All pupils to complete reading, writing and speaking and listening tasks linked with the play</w:t>
            </w:r>
            <w:r w:rsidR="00553CEF">
              <w:rPr>
                <w:rFonts w:ascii="Calibri" w:hAnsi="Calibri"/>
              </w:rPr>
              <w:t>.</w:t>
            </w:r>
          </w:p>
          <w:p w:rsidR="00F7535D" w:rsidRDefault="00BD6A7C" w:rsidP="00BD6A7C">
            <w:pPr>
              <w:rPr>
                <w:rFonts w:ascii="Calibri" w:hAnsi="Calibri"/>
                <w:color w:val="00B050"/>
              </w:rPr>
            </w:pPr>
            <w:r>
              <w:rPr>
                <w:rFonts w:ascii="Calibri" w:hAnsi="Calibri"/>
                <w:color w:val="00B050"/>
              </w:rPr>
              <w:t>Cross-curricular links with history.</w:t>
            </w:r>
          </w:p>
          <w:p w:rsidR="00C300C2" w:rsidRDefault="00C300C2" w:rsidP="00BD6A7C">
            <w:pPr>
              <w:rPr>
                <w:rFonts w:cstheme="minorHAnsi"/>
              </w:rPr>
            </w:pPr>
          </w:p>
          <w:p w:rsidR="00C300C2" w:rsidRPr="00030B45" w:rsidRDefault="00C300C2" w:rsidP="00BD6A7C">
            <w:pPr>
              <w:rPr>
                <w:rFonts w:cstheme="minorHAnsi"/>
              </w:rPr>
            </w:pPr>
            <w:r>
              <w:rPr>
                <w:rFonts w:cstheme="minorHAnsi"/>
              </w:rPr>
              <w:t xml:space="preserve">Useful film resources: </w:t>
            </w:r>
            <w:r w:rsidRPr="00C300C2">
              <w:rPr>
                <w:rFonts w:cstheme="minorHAnsi"/>
              </w:rPr>
              <w:t xml:space="preserve">Film Romeo and Juliet – Baz </w:t>
            </w:r>
            <w:proofErr w:type="spellStart"/>
            <w:proofErr w:type="gramStart"/>
            <w:r w:rsidRPr="00C300C2">
              <w:rPr>
                <w:rFonts w:cstheme="minorHAnsi"/>
              </w:rPr>
              <w:t>Lurhman’s</w:t>
            </w:r>
            <w:proofErr w:type="spellEnd"/>
            <w:r w:rsidRPr="00C300C2">
              <w:rPr>
                <w:rFonts w:cstheme="minorHAnsi"/>
              </w:rPr>
              <w:t xml:space="preserve">  or</w:t>
            </w:r>
            <w:proofErr w:type="gramEnd"/>
            <w:r w:rsidRPr="00C300C2">
              <w:rPr>
                <w:rFonts w:cstheme="minorHAnsi"/>
              </w:rPr>
              <w:t xml:space="preserve"> Zeffirelli’s version</w:t>
            </w:r>
          </w:p>
        </w:tc>
        <w:tc>
          <w:tcPr>
            <w:tcW w:w="2122" w:type="dxa"/>
            <w:shd w:val="clear" w:color="auto" w:fill="FDF1E9"/>
          </w:tcPr>
          <w:p w:rsidR="00D53D0F" w:rsidRPr="004E0972" w:rsidRDefault="00D53D0F" w:rsidP="00D53D0F">
            <w:pPr>
              <w:rPr>
                <w:rFonts w:ascii="Calibri" w:hAnsi="Calibri"/>
                <w:b/>
              </w:rPr>
            </w:pPr>
            <w:r w:rsidRPr="004E0972">
              <w:rPr>
                <w:rFonts w:ascii="Calibri" w:hAnsi="Calibri"/>
                <w:b/>
              </w:rPr>
              <w:lastRenderedPageBreak/>
              <w:t>Non-fiction Writing</w:t>
            </w:r>
          </w:p>
          <w:p w:rsidR="00D53D0F" w:rsidRPr="009A7070" w:rsidRDefault="00D53D0F" w:rsidP="00D53D0F">
            <w:pPr>
              <w:rPr>
                <w:rFonts w:ascii="Calibri" w:hAnsi="Calibri"/>
              </w:rPr>
            </w:pPr>
          </w:p>
          <w:p w:rsidR="00D53D0F" w:rsidRDefault="00D53D0F" w:rsidP="00D53D0F">
            <w:pPr>
              <w:rPr>
                <w:rFonts w:ascii="Calibri" w:hAnsi="Calibri"/>
              </w:rPr>
            </w:pPr>
            <w:r>
              <w:rPr>
                <w:rFonts w:ascii="Calibri" w:hAnsi="Calibri"/>
              </w:rPr>
              <w:t>Pupils will identify and analyse a range of persuasive language devices from a variety of texts. Pupils will produce their own non-fiction texts.</w:t>
            </w:r>
          </w:p>
          <w:p w:rsidR="00D53D0F" w:rsidRDefault="00D53D0F" w:rsidP="00D53D0F">
            <w:pPr>
              <w:rPr>
                <w:rFonts w:ascii="Calibri" w:hAnsi="Calibri"/>
              </w:rPr>
            </w:pPr>
          </w:p>
          <w:p w:rsidR="00D53D0F" w:rsidRDefault="00D53D0F" w:rsidP="00D53D0F">
            <w:pPr>
              <w:rPr>
                <w:rFonts w:ascii="Calibri" w:hAnsi="Calibri"/>
              </w:rPr>
            </w:pPr>
            <w:r>
              <w:rPr>
                <w:rFonts w:ascii="Calibri" w:hAnsi="Calibri"/>
              </w:rPr>
              <w:t>Pupils will explore DAFOREST language techniques and study the structure of a text.</w:t>
            </w:r>
          </w:p>
          <w:p w:rsidR="00D53D0F" w:rsidRDefault="00D53D0F" w:rsidP="00D53D0F">
            <w:pPr>
              <w:rPr>
                <w:rFonts w:ascii="Calibri" w:hAnsi="Calibri"/>
              </w:rPr>
            </w:pPr>
          </w:p>
          <w:p w:rsidR="00D53D0F" w:rsidRDefault="00D53D0F" w:rsidP="00D53D0F">
            <w:pPr>
              <w:rPr>
                <w:rFonts w:ascii="Calibri" w:hAnsi="Calibri"/>
              </w:rPr>
            </w:pPr>
            <w:r>
              <w:rPr>
                <w:rFonts w:ascii="Calibri" w:hAnsi="Calibri"/>
                <w:color w:val="1F497D"/>
              </w:rPr>
              <w:t xml:space="preserve">Link to programme of study for KS4, either GCSE English Language or </w:t>
            </w:r>
            <w:r>
              <w:rPr>
                <w:rFonts w:ascii="Calibri" w:hAnsi="Calibri"/>
                <w:color w:val="1F497D"/>
              </w:rPr>
              <w:lastRenderedPageBreak/>
              <w:t>Functional Skills English</w:t>
            </w:r>
          </w:p>
          <w:p w:rsidR="00F7535D" w:rsidRDefault="00F7535D" w:rsidP="00D53D0F"/>
        </w:tc>
      </w:tr>
      <w:tr w:rsidR="00470B54" w:rsidTr="001B3004">
        <w:tc>
          <w:tcPr>
            <w:tcW w:w="1469" w:type="dxa"/>
            <w:shd w:val="clear" w:color="auto" w:fill="BDD6EE" w:themeFill="accent5" w:themeFillTint="66"/>
          </w:tcPr>
          <w:p w:rsidR="00452FFA" w:rsidRPr="00746CCB" w:rsidRDefault="00452FFA" w:rsidP="00F7535D">
            <w:pPr>
              <w:jc w:val="center"/>
              <w:rPr>
                <w:b/>
                <w:sz w:val="24"/>
                <w:szCs w:val="24"/>
              </w:rPr>
            </w:pPr>
            <w:r w:rsidRPr="00746CCB">
              <w:rPr>
                <w:b/>
                <w:noProof/>
                <w:sz w:val="24"/>
                <w:szCs w:val="24"/>
              </w:rPr>
              <w:lastRenderedPageBreak/>
              <w:drawing>
                <wp:anchor distT="0" distB="0" distL="114300" distR="114300" simplePos="0" relativeHeight="251720704" behindDoc="1" locked="0" layoutInCell="1" allowOverlap="1" wp14:anchorId="1BF7C136" wp14:editId="0ABBE9E5">
                  <wp:simplePos x="0" y="0"/>
                  <wp:positionH relativeFrom="column">
                    <wp:posOffset>208803</wp:posOffset>
                  </wp:positionH>
                  <wp:positionV relativeFrom="paragraph">
                    <wp:posOffset>197373</wp:posOffset>
                  </wp:positionV>
                  <wp:extent cx="487680" cy="487680"/>
                  <wp:effectExtent l="0" t="0" r="7620" b="7620"/>
                  <wp:wrapTight wrapText="bothSides">
                    <wp:wrapPolygon edited="0">
                      <wp:start x="844" y="0"/>
                      <wp:lineTo x="0" y="844"/>
                      <wp:lineTo x="0" y="21094"/>
                      <wp:lineTo x="21094" y="21094"/>
                      <wp:lineTo x="21094" y="0"/>
                      <wp:lineTo x="4219" y="0"/>
                      <wp:lineTo x="84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anchor>
              </w:drawing>
            </w:r>
            <w:r w:rsidRPr="00746CCB">
              <w:rPr>
                <w:b/>
                <w:sz w:val="24"/>
                <w:szCs w:val="24"/>
              </w:rPr>
              <w:t>Maths</w:t>
            </w:r>
          </w:p>
        </w:tc>
        <w:tc>
          <w:tcPr>
            <w:tcW w:w="13371" w:type="dxa"/>
            <w:gridSpan w:val="6"/>
            <w:shd w:val="clear" w:color="auto" w:fill="FFF8E5"/>
          </w:tcPr>
          <w:p w:rsidR="00452FFA" w:rsidRDefault="00452FFA" w:rsidP="00C41BCF">
            <w:pPr>
              <w:rPr>
                <w:rFonts w:ascii="Calibri" w:hAnsi="Calibri"/>
                <w:b/>
              </w:rPr>
            </w:pPr>
          </w:p>
          <w:p w:rsidR="00452FFA" w:rsidRDefault="00452FFA" w:rsidP="00F7535D">
            <w:r>
              <w:rPr>
                <w:noProof/>
              </w:rPr>
              <mc:AlternateContent>
                <mc:Choice Requires="wps">
                  <w:drawing>
                    <wp:anchor distT="0" distB="0" distL="114300" distR="114300" simplePos="0" relativeHeight="251721728" behindDoc="0" locked="0" layoutInCell="1" allowOverlap="1">
                      <wp:simplePos x="0" y="0"/>
                      <wp:positionH relativeFrom="column">
                        <wp:posOffset>-31114</wp:posOffset>
                      </wp:positionH>
                      <wp:positionV relativeFrom="paragraph">
                        <wp:posOffset>116205</wp:posOffset>
                      </wp:positionV>
                      <wp:extent cx="8210550" cy="1171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210550" cy="1171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DC8FB" id="Rectangle 5" o:spid="_x0000_s1026" style="position:absolute;margin-left:-2.45pt;margin-top:9.15pt;width:646.5pt;height:9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" filled="f" strokecolor="#1f3763 [1604]" strokeweight="1pt"/>
                  </w:pict>
                </mc:Fallback>
              </mc:AlternateContent>
            </w:r>
          </w:p>
          <w:p w:rsidR="00452FFA" w:rsidRDefault="00452FFA" w:rsidP="00452FFA">
            <w:pPr>
              <w:rPr>
                <w:rFonts w:ascii="Calibri" w:hAnsi="Calibri"/>
                <w:b/>
              </w:rPr>
            </w:pPr>
            <w:r>
              <w:rPr>
                <w:rFonts w:ascii="Calibri" w:hAnsi="Calibri"/>
                <w:b/>
              </w:rPr>
              <w:t xml:space="preserve">NUMBER </w:t>
            </w:r>
          </w:p>
          <w:p w:rsidR="00452FFA" w:rsidRDefault="00452FFA" w:rsidP="00452FFA">
            <w:pPr>
              <w:rPr>
                <w:rFonts w:ascii="Calibri" w:hAnsi="Calibri"/>
              </w:rPr>
            </w:pPr>
            <w:r>
              <w:rPr>
                <w:rFonts w:ascii="Calibri" w:hAnsi="Calibri"/>
              </w:rPr>
              <w:t>Studying a range of topics from the Number strand, which are as follows:</w:t>
            </w:r>
          </w:p>
          <w:p w:rsidR="00452FFA" w:rsidRDefault="00452FFA" w:rsidP="00452FFA">
            <w:pPr>
              <w:rPr>
                <w:rFonts w:ascii="Calibri" w:hAnsi="Calibri"/>
              </w:rPr>
            </w:pPr>
            <w:r>
              <w:rPr>
                <w:rFonts w:ascii="Calibri" w:hAnsi="Calibri"/>
              </w:rPr>
              <w:t>Place value, the four operations, number properties, fractions,</w:t>
            </w:r>
            <w:r w:rsidRPr="009A7070">
              <w:rPr>
                <w:rFonts w:ascii="Calibri" w:hAnsi="Calibri"/>
              </w:rPr>
              <w:t xml:space="preserve"> </w:t>
            </w:r>
            <w:r>
              <w:rPr>
                <w:rFonts w:ascii="Calibri" w:hAnsi="Calibri"/>
              </w:rPr>
              <w:t>decimals, simple percentages i.e. 50% and 100%.</w:t>
            </w:r>
          </w:p>
          <w:p w:rsidR="00452FFA" w:rsidRDefault="00452FFA" w:rsidP="00452FFA">
            <w:pPr>
              <w:rPr>
                <w:rFonts w:ascii="Calibri" w:hAnsi="Calibri"/>
              </w:rPr>
            </w:pPr>
          </w:p>
          <w:p w:rsidR="00452FFA" w:rsidRDefault="00452FFA" w:rsidP="00452FFA">
            <w:pPr>
              <w:spacing w:after="160" w:line="259" w:lineRule="auto"/>
              <w:rPr>
                <w:rFonts w:ascii="Calibri" w:hAnsi="Calibri"/>
              </w:rPr>
            </w:pPr>
            <w:r>
              <w:rPr>
                <w:rFonts w:ascii="Calibri" w:hAnsi="Calibri"/>
              </w:rPr>
              <w:t>*higher ability pupils to be engaging with more complex topics such as negative numbers, equivalent fractions, mixed numbers, improper fractions, complex calculations and percentages, language-based questions with complex syntax, problem solve, ratio and proportion, algebra.</w:t>
            </w:r>
          </w:p>
          <w:p w:rsidR="00452FFA" w:rsidRDefault="00452FFA" w:rsidP="00F7535D">
            <w:r>
              <w:rPr>
                <w:noProof/>
              </w:rPr>
              <mc:AlternateContent>
                <mc:Choice Requires="wps">
                  <w:drawing>
                    <wp:anchor distT="0" distB="0" distL="114300" distR="114300" simplePos="0" relativeHeight="251722752" behindDoc="0" locked="0" layoutInCell="1" allowOverlap="1">
                      <wp:simplePos x="0" y="0"/>
                      <wp:positionH relativeFrom="column">
                        <wp:posOffset>-31115</wp:posOffset>
                      </wp:positionH>
                      <wp:positionV relativeFrom="paragraph">
                        <wp:posOffset>175260</wp:posOffset>
                      </wp:positionV>
                      <wp:extent cx="8210550" cy="1266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8210550" cy="1266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1D03B" id="Rectangle 6" o:spid="_x0000_s1026" style="position:absolute;margin-left:-2.45pt;margin-top:13.8pt;width:646.5pt;height:9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" filled="f" strokecolor="#1f3763 [1604]" strokeweight="1pt"/>
                  </w:pict>
                </mc:Fallback>
              </mc:AlternateContent>
            </w:r>
          </w:p>
          <w:p w:rsidR="00452FFA" w:rsidRDefault="00452FFA" w:rsidP="00452FFA">
            <w:pPr>
              <w:rPr>
                <w:rFonts w:ascii="Calibri" w:hAnsi="Calibri"/>
                <w:b/>
              </w:rPr>
            </w:pPr>
            <w:r>
              <w:rPr>
                <w:rFonts w:ascii="Calibri" w:hAnsi="Calibri"/>
                <w:b/>
              </w:rPr>
              <w:t>MONEY AND TIME</w:t>
            </w:r>
          </w:p>
          <w:p w:rsidR="00452FFA" w:rsidRDefault="00452FFA" w:rsidP="00452FFA">
            <w:pPr>
              <w:rPr>
                <w:rFonts w:ascii="Calibri" w:hAnsi="Calibri"/>
              </w:rPr>
            </w:pPr>
            <w:r w:rsidRPr="00E01C38">
              <w:rPr>
                <w:rFonts w:ascii="Calibri" w:hAnsi="Calibri"/>
              </w:rPr>
              <w:t xml:space="preserve">Pupils to engage with money combinations and calculating the total of the items and </w:t>
            </w:r>
            <w:r>
              <w:rPr>
                <w:rFonts w:ascii="Calibri" w:hAnsi="Calibri"/>
              </w:rPr>
              <w:t>calculating</w:t>
            </w:r>
            <w:r w:rsidRPr="00E01C38">
              <w:rPr>
                <w:rFonts w:ascii="Calibri" w:hAnsi="Calibri"/>
              </w:rPr>
              <w:t xml:space="preserve"> the correct change</w:t>
            </w:r>
            <w:r>
              <w:rPr>
                <w:rFonts w:ascii="Calibri" w:hAnsi="Calibri"/>
              </w:rPr>
              <w:t xml:space="preserve"> from a given quantity.</w:t>
            </w:r>
          </w:p>
          <w:p w:rsidR="00452FFA" w:rsidRDefault="00452FFA" w:rsidP="00452FFA">
            <w:pPr>
              <w:rPr>
                <w:rFonts w:ascii="Calibri" w:hAnsi="Calibri"/>
              </w:rPr>
            </w:pPr>
          </w:p>
          <w:p w:rsidR="00452FFA" w:rsidRDefault="00452FFA" w:rsidP="00452FFA">
            <w:pPr>
              <w:rPr>
                <w:rFonts w:ascii="Calibri" w:hAnsi="Calibri"/>
              </w:rPr>
            </w:pPr>
            <w:r>
              <w:rPr>
                <w:rFonts w:ascii="Calibri" w:hAnsi="Calibri"/>
              </w:rPr>
              <w:t>Pupils to engage with telling the time and calculating the length of a journey (functional Maths linked to SLT). Pupils to engage with activities in regards to reading a train timetable or a cinema schedule.</w:t>
            </w:r>
            <w:r w:rsidR="00B751A0">
              <w:rPr>
                <w:rFonts w:ascii="Calibri" w:hAnsi="Calibri"/>
              </w:rPr>
              <w:t xml:space="preserve"> Pupils to engage on putting daily tasks in order. </w:t>
            </w:r>
          </w:p>
          <w:p w:rsidR="00452FFA" w:rsidRDefault="00452FFA" w:rsidP="00452FFA">
            <w:pPr>
              <w:rPr>
                <w:rFonts w:ascii="Calibri" w:hAnsi="Calibri"/>
              </w:rPr>
            </w:pPr>
          </w:p>
          <w:p w:rsidR="00452FFA" w:rsidRDefault="00452FFA" w:rsidP="00452FFA">
            <w:pPr>
              <w:rPr>
                <w:rFonts w:ascii="Calibri" w:hAnsi="Calibri"/>
              </w:rPr>
            </w:pPr>
            <w:r>
              <w:rPr>
                <w:rFonts w:ascii="Calibri" w:hAnsi="Calibri"/>
              </w:rPr>
              <w:t>Higher ability pupils to be engaging with percentage increase and decrease and compound interest.</w:t>
            </w:r>
          </w:p>
          <w:p w:rsidR="00452FFA" w:rsidRDefault="00452FFA" w:rsidP="00C41BCF">
            <w:pPr>
              <w:rPr>
                <w:rFonts w:ascii="Calibri" w:hAnsi="Calibri"/>
              </w:rPr>
            </w:pPr>
          </w:p>
          <w:p w:rsidR="00452FFA" w:rsidRDefault="00825E0E" w:rsidP="00452FFA">
            <w:pPr>
              <w:rPr>
                <w:rFonts w:ascii="Calibri" w:hAnsi="Calibri"/>
                <w:color w:val="00B050"/>
              </w:rPr>
            </w:pPr>
            <w:r w:rsidRPr="00D93D9C">
              <w:rPr>
                <w:rFonts w:ascii="Calibri" w:hAnsi="Calibri"/>
                <w:noProof/>
              </w:rPr>
              <w:lastRenderedPageBreak/>
              <mc:AlternateContent>
                <mc:Choice Requires="wps">
                  <w:drawing>
                    <wp:anchor distT="45720" distB="45720" distL="114300" distR="114300" simplePos="0" relativeHeight="251728896" behindDoc="0" locked="0" layoutInCell="1" allowOverlap="1">
                      <wp:simplePos x="0" y="0"/>
                      <wp:positionH relativeFrom="column">
                        <wp:posOffset>5532120</wp:posOffset>
                      </wp:positionH>
                      <wp:positionV relativeFrom="paragraph">
                        <wp:posOffset>155575</wp:posOffset>
                      </wp:positionV>
                      <wp:extent cx="2562225" cy="38100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810000"/>
                              </a:xfrm>
                              <a:prstGeom prst="rect">
                                <a:avLst/>
                              </a:prstGeom>
                              <a:solidFill>
                                <a:srgbClr val="FFFFFF"/>
                              </a:solidFill>
                              <a:ln w="9525">
                                <a:solidFill>
                                  <a:srgbClr val="000000"/>
                                </a:solidFill>
                                <a:miter lim="800000"/>
                                <a:headEnd/>
                                <a:tailEnd/>
                              </a:ln>
                            </wps:spPr>
                            <wps:txbx>
                              <w:txbxContent>
                                <w:p w:rsidR="00D93D9C" w:rsidRDefault="00601E36">
                                  <w:pPr>
                                    <w:rPr>
                                      <w:b/>
                                    </w:rPr>
                                  </w:pPr>
                                  <w:r>
                                    <w:t xml:space="preserve">                         </w:t>
                                  </w:r>
                                  <w:r w:rsidRPr="00601E36">
                                    <w:rPr>
                                      <w:b/>
                                    </w:rPr>
                                    <w:t>SUMMER</w:t>
                                  </w:r>
                                </w:p>
                                <w:p w:rsidR="00601E36" w:rsidRDefault="00601E36" w:rsidP="00601E36">
                                  <w:pPr>
                                    <w:rPr>
                                      <w:rFonts w:ascii="Calibri" w:hAnsi="Calibri"/>
                                      <w:b/>
                                    </w:rPr>
                                  </w:pPr>
                                  <w:r>
                                    <w:rPr>
                                      <w:rFonts w:ascii="Calibri" w:hAnsi="Calibri"/>
                                      <w:b/>
                                    </w:rPr>
                                    <w:t xml:space="preserve">STATISTICS </w:t>
                                  </w:r>
                                </w:p>
                                <w:p w:rsidR="00601E36" w:rsidRDefault="00601E36" w:rsidP="00601E36">
                                  <w:pPr>
                                    <w:rPr>
                                      <w:rFonts w:ascii="Calibri" w:hAnsi="Calibri"/>
                                    </w:rPr>
                                  </w:pPr>
                                  <w:r w:rsidRPr="00C429D2">
                                    <w:rPr>
                                      <w:rFonts w:ascii="Calibri" w:hAnsi="Calibri"/>
                                    </w:rPr>
                                    <w:t>Pupils to engage with activities in regards to</w:t>
                                  </w:r>
                                  <w:r>
                                    <w:rPr>
                                      <w:rFonts w:ascii="Calibri" w:hAnsi="Calibri"/>
                                    </w:rPr>
                                    <w:t xml:space="preserve"> tally carts, bar charts and pictograms, Venn diagrams, two-way tables and co-ordinates.</w:t>
                                  </w:r>
                                </w:p>
                                <w:p w:rsidR="00601E36" w:rsidRPr="00C429D2" w:rsidRDefault="00601E36" w:rsidP="00601E36">
                                  <w:pPr>
                                    <w:rPr>
                                      <w:rFonts w:ascii="Calibri" w:hAnsi="Calibri"/>
                                    </w:rPr>
                                  </w:pPr>
                                  <w:r>
                                    <w:rPr>
                                      <w:rFonts w:ascii="Calibri" w:hAnsi="Calibri"/>
                                    </w:rPr>
                                    <w:t>Higher ability pupils to be engaging with more complex topics such as: averages, histograms, conversion graphs, lines of best fit, probability, probability trees and co-ordinates in the 4 quadrants.</w:t>
                                  </w:r>
                                </w:p>
                                <w:p w:rsidR="00601E36" w:rsidRDefault="00601E36" w:rsidP="00601E36">
                                  <w:pPr>
                                    <w:rPr>
                                      <w:rFonts w:ascii="Calibri" w:hAnsi="Calibri"/>
                                      <w:color w:val="00B050"/>
                                    </w:rPr>
                                  </w:pPr>
                                  <w:r>
                                    <w:rPr>
                                      <w:rFonts w:ascii="Calibri" w:hAnsi="Calibri"/>
                                      <w:color w:val="00B050"/>
                                    </w:rPr>
                                    <w:t>Cross-curricular links with IT when using the Maths interactive learning tools</w:t>
                                  </w:r>
                                </w:p>
                                <w:p w:rsidR="00601E36" w:rsidRPr="00106498" w:rsidRDefault="00601E36" w:rsidP="00601E36">
                                  <w:pPr>
                                    <w:spacing w:after="0" w:line="240" w:lineRule="auto"/>
                                    <w:rPr>
                                      <w:rFonts w:ascii="Calibri" w:hAnsi="Calibri"/>
                                      <w:color w:val="00B050"/>
                                    </w:rPr>
                                  </w:pPr>
                                  <w:r>
                                    <w:rPr>
                                      <w:rFonts w:ascii="Calibri" w:hAnsi="Calibri"/>
                                      <w:color w:val="00B050"/>
                                    </w:rPr>
                                    <w:t>Cross-curricular links with SLT when introducing, presenting and describing Mathematical vocabulary.</w:t>
                                  </w:r>
                                </w:p>
                                <w:p w:rsidR="00601E36" w:rsidRPr="00601E36" w:rsidRDefault="00601E3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6pt;margin-top:12.25pt;width:201.75pt;height:300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">
                      <v:textbox>
                        <w:txbxContent>
                          <w:p w:rsidR="00D93D9C" w:rsidRDefault="00601E36">
                            <w:pPr>
                              <w:rPr>
                                <w:b/>
                              </w:rPr>
                            </w:pPr>
                            <w:r>
                              <w:t xml:space="preserve">                         </w:t>
                            </w:r>
                            <w:r w:rsidRPr="00601E36">
                              <w:rPr>
                                <w:b/>
                              </w:rPr>
                              <w:t>SUMMER</w:t>
                            </w:r>
                          </w:p>
                          <w:p w:rsidR="00601E36" w:rsidRDefault="00601E36" w:rsidP="00601E36">
                            <w:pPr>
                              <w:rPr>
                                <w:rFonts w:ascii="Calibri" w:hAnsi="Calibri"/>
                                <w:b/>
                              </w:rPr>
                            </w:pPr>
                            <w:r>
                              <w:rPr>
                                <w:rFonts w:ascii="Calibri" w:hAnsi="Calibri"/>
                                <w:b/>
                              </w:rPr>
                              <w:t xml:space="preserve">STATISTICS </w:t>
                            </w:r>
                          </w:p>
                          <w:p w:rsidR="00601E36" w:rsidRDefault="00601E36" w:rsidP="00601E36">
                            <w:pPr>
                              <w:rPr>
                                <w:rFonts w:ascii="Calibri" w:hAnsi="Calibri"/>
                              </w:rPr>
                            </w:pPr>
                            <w:r w:rsidRPr="00C429D2">
                              <w:rPr>
                                <w:rFonts w:ascii="Calibri" w:hAnsi="Calibri"/>
                              </w:rPr>
                              <w:t>Pupils to engage with activities in regards to</w:t>
                            </w:r>
                            <w:r>
                              <w:rPr>
                                <w:rFonts w:ascii="Calibri" w:hAnsi="Calibri"/>
                              </w:rPr>
                              <w:t xml:space="preserve"> tally carts, bar charts and pictograms, Venn diagrams, two-way tables and co-ordinates.</w:t>
                            </w:r>
                          </w:p>
                          <w:p w:rsidR="00601E36" w:rsidRPr="00C429D2" w:rsidRDefault="00601E36" w:rsidP="00601E36">
                            <w:pPr>
                              <w:rPr>
                                <w:rFonts w:ascii="Calibri" w:hAnsi="Calibri"/>
                              </w:rPr>
                            </w:pPr>
                            <w:r>
                              <w:rPr>
                                <w:rFonts w:ascii="Calibri" w:hAnsi="Calibri"/>
                              </w:rPr>
                              <w:t>Higher ability pupils to be engaging with more complex topics such as: averages, histograms, conversion graphs, lines of best fit, probability, probability trees and co-ordinates in the 4 quadrants.</w:t>
                            </w:r>
                          </w:p>
                          <w:p w:rsidR="00601E36" w:rsidRDefault="00601E36" w:rsidP="00601E36">
                            <w:pPr>
                              <w:rPr>
                                <w:rFonts w:ascii="Calibri" w:hAnsi="Calibri"/>
                                <w:color w:val="00B050"/>
                              </w:rPr>
                            </w:pPr>
                            <w:r>
                              <w:rPr>
                                <w:rFonts w:ascii="Calibri" w:hAnsi="Calibri"/>
                                <w:color w:val="00B050"/>
                              </w:rPr>
                              <w:t>Cross-curricular links with IT when using the Maths interactive learning tools</w:t>
                            </w:r>
                          </w:p>
                          <w:p w:rsidR="00601E36" w:rsidRPr="00106498" w:rsidRDefault="00601E36" w:rsidP="00601E36">
                            <w:pPr>
                              <w:spacing w:after="0" w:line="240" w:lineRule="auto"/>
                              <w:rPr>
                                <w:rFonts w:ascii="Calibri" w:hAnsi="Calibri"/>
                                <w:color w:val="00B050"/>
                              </w:rPr>
                            </w:pPr>
                            <w:r>
                              <w:rPr>
                                <w:rFonts w:ascii="Calibri" w:hAnsi="Calibri"/>
                                <w:color w:val="00B050"/>
                              </w:rPr>
                              <w:t>Cross-curricular links with SLT when introducing, presenting and describing Mathematical vocabulary.</w:t>
                            </w:r>
                          </w:p>
                          <w:p w:rsidR="00601E36" w:rsidRPr="00601E36" w:rsidRDefault="00601E36">
                            <w:pPr>
                              <w:rPr>
                                <w:b/>
                              </w:rPr>
                            </w:pPr>
                          </w:p>
                        </w:txbxContent>
                      </v:textbox>
                      <w10:wrap type="square"/>
                    </v:shape>
                  </w:pict>
                </mc:Fallback>
              </mc:AlternateContent>
            </w:r>
            <w:r w:rsidR="00601E36" w:rsidRPr="00452FFA">
              <w:rPr>
                <w:rFonts w:ascii="Calibri" w:hAnsi="Calibri"/>
                <w:b/>
                <w:noProof/>
              </w:rPr>
              <mc:AlternateContent>
                <mc:Choice Requires="wps">
                  <w:drawing>
                    <wp:anchor distT="45720" distB="45720" distL="114300" distR="114300" simplePos="0" relativeHeight="251724800" behindDoc="0" locked="0" layoutInCell="1" allowOverlap="1">
                      <wp:simplePos x="0" y="0"/>
                      <wp:positionH relativeFrom="column">
                        <wp:posOffset>160020</wp:posOffset>
                      </wp:positionH>
                      <wp:positionV relativeFrom="paragraph">
                        <wp:posOffset>164465</wp:posOffset>
                      </wp:positionV>
                      <wp:extent cx="2352675" cy="3895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95725"/>
                              </a:xfrm>
                              <a:prstGeom prst="rect">
                                <a:avLst/>
                              </a:prstGeom>
                              <a:solidFill>
                                <a:srgbClr val="FFFFFF"/>
                              </a:solidFill>
                              <a:ln w="9525">
                                <a:solidFill>
                                  <a:srgbClr val="000000"/>
                                </a:solidFill>
                                <a:miter lim="800000"/>
                                <a:headEnd/>
                                <a:tailEnd/>
                              </a:ln>
                            </wps:spPr>
                            <wps:txbx>
                              <w:txbxContent>
                                <w:p w:rsidR="00452FFA" w:rsidRDefault="00452FFA" w:rsidP="00452FFA">
                                  <w:pPr>
                                    <w:rPr>
                                      <w:rFonts w:ascii="Calibri" w:hAnsi="Calibri"/>
                                      <w:b/>
                                    </w:rPr>
                                  </w:pPr>
                                  <w:r>
                                    <w:rPr>
                                      <w:rFonts w:ascii="Calibri" w:hAnsi="Calibri"/>
                                      <w:b/>
                                    </w:rPr>
                                    <w:t xml:space="preserve">                      AUTUMN</w:t>
                                  </w:r>
                                </w:p>
                                <w:p w:rsidR="00452FFA" w:rsidRDefault="00452FFA" w:rsidP="00452FFA">
                                  <w:pPr>
                                    <w:rPr>
                                      <w:rFonts w:ascii="Calibri" w:hAnsi="Calibri"/>
                                      <w:b/>
                                    </w:rPr>
                                  </w:pPr>
                                  <w:r>
                                    <w:rPr>
                                      <w:rFonts w:ascii="Calibri" w:hAnsi="Calibri"/>
                                      <w:b/>
                                    </w:rPr>
                                    <w:t>MEASURE (LENGTH, CAPACITY AND MASS)</w:t>
                                  </w:r>
                                </w:p>
                                <w:p w:rsidR="00452FFA" w:rsidRPr="00C429D2" w:rsidRDefault="00452FFA" w:rsidP="00452FFA">
                                  <w:pPr>
                                    <w:rPr>
                                      <w:rFonts w:ascii="Calibri" w:hAnsi="Calibri"/>
                                    </w:rPr>
                                  </w:pPr>
                                  <w:r w:rsidRPr="00C429D2">
                                    <w:rPr>
                                      <w:rFonts w:ascii="Calibri" w:hAnsi="Calibri"/>
                                    </w:rPr>
                                    <w:t>Pupils to engage with activities in regards to units of length, capacity and mass</w:t>
                                  </w:r>
                                  <w:r>
                                    <w:rPr>
                                      <w:rFonts w:ascii="Calibri" w:hAnsi="Calibri"/>
                                    </w:rPr>
                                    <w:t>.</w:t>
                                  </w:r>
                                </w:p>
                                <w:p w:rsidR="00452FFA" w:rsidRDefault="00452FFA" w:rsidP="00452FFA">
                                  <w:pPr>
                                    <w:rPr>
                                      <w:rFonts w:ascii="Calibri" w:hAnsi="Calibri"/>
                                      <w:color w:val="00B050"/>
                                    </w:rPr>
                                  </w:pPr>
                                  <w:r>
                                    <w:rPr>
                                      <w:rFonts w:ascii="Calibri" w:hAnsi="Calibri"/>
                                      <w:color w:val="00B050"/>
                                    </w:rPr>
                                    <w:t>Cross-curricular links with IT when using the Maths interactive learning tools</w:t>
                                  </w:r>
                                </w:p>
                                <w:p w:rsidR="00452FFA" w:rsidRDefault="00452FFA" w:rsidP="00452FFA">
                                  <w:pPr>
                                    <w:rPr>
                                      <w:rFonts w:ascii="Calibri" w:hAnsi="Calibri"/>
                                      <w:color w:val="00B050"/>
                                    </w:rPr>
                                  </w:pPr>
                                  <w:r>
                                    <w:rPr>
                                      <w:rFonts w:ascii="Calibri" w:hAnsi="Calibri"/>
                                      <w:color w:val="00B050"/>
                                    </w:rPr>
                                    <w:t xml:space="preserve">Cross-curricular links with SLT when introducing, presenting and describing Mathematical vocabulary </w:t>
                                  </w:r>
                                </w:p>
                                <w:p w:rsidR="00452FFA" w:rsidRDefault="00452FFA" w:rsidP="00452FFA">
                                  <w:pPr>
                                    <w:rPr>
                                      <w:rFonts w:ascii="Calibri" w:hAnsi="Calibri"/>
                                      <w:color w:val="00B050"/>
                                    </w:rPr>
                                  </w:pPr>
                                </w:p>
                                <w:p w:rsidR="00452FFA" w:rsidRDefault="00452FFA" w:rsidP="00452FFA">
                                  <w:pPr>
                                    <w:rPr>
                                      <w:rFonts w:ascii="Calibri" w:hAnsi="Calibri"/>
                                      <w:color w:val="00B050"/>
                                    </w:rPr>
                                  </w:pPr>
                                  <w:r>
                                    <w:rPr>
                                      <w:rFonts w:ascii="Calibri" w:hAnsi="Calibri"/>
                                      <w:color w:val="00B050"/>
                                    </w:rPr>
                                    <w:t>Examples:</w:t>
                                  </w:r>
                                </w:p>
                                <w:p w:rsidR="00452FFA" w:rsidRPr="00C429D2" w:rsidRDefault="00452FFA" w:rsidP="00452FFA">
                                  <w:pPr>
                                    <w:pStyle w:val="ListParagraph"/>
                                    <w:numPr>
                                      <w:ilvl w:val="0"/>
                                      <w:numId w:val="22"/>
                                    </w:numPr>
                                    <w:spacing w:after="0" w:line="240" w:lineRule="auto"/>
                                    <w:rPr>
                                      <w:rFonts w:ascii="Calibri" w:hAnsi="Calibri"/>
                                      <w:color w:val="00B050"/>
                                    </w:rPr>
                                  </w:pPr>
                                  <w:r w:rsidRPr="00C429D2">
                                    <w:rPr>
                                      <w:rFonts w:ascii="Calibri" w:hAnsi="Calibri"/>
                                      <w:color w:val="00B050"/>
                                    </w:rPr>
                                    <w:t>Difference between area and perimeter</w:t>
                                  </w:r>
                                </w:p>
                                <w:p w:rsidR="00452FFA" w:rsidRDefault="00452F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6pt;margin-top:12.95pt;width:185.25pt;height:306.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">
                      <v:textbox>
                        <w:txbxContent>
                          <w:p w:rsidR="00452FFA" w:rsidRDefault="00452FFA" w:rsidP="00452FFA">
                            <w:pPr>
                              <w:rPr>
                                <w:rFonts w:ascii="Calibri" w:hAnsi="Calibri"/>
                                <w:b/>
                              </w:rPr>
                            </w:pPr>
                            <w:r>
                              <w:rPr>
                                <w:rFonts w:ascii="Calibri" w:hAnsi="Calibri"/>
                                <w:b/>
                              </w:rPr>
                              <w:t xml:space="preserve">                      AUTUMN</w:t>
                            </w:r>
                          </w:p>
                          <w:p w:rsidR="00452FFA" w:rsidRDefault="00452FFA" w:rsidP="00452FFA">
                            <w:pPr>
                              <w:rPr>
                                <w:rFonts w:ascii="Calibri" w:hAnsi="Calibri"/>
                                <w:b/>
                              </w:rPr>
                            </w:pPr>
                            <w:r>
                              <w:rPr>
                                <w:rFonts w:ascii="Calibri" w:hAnsi="Calibri"/>
                                <w:b/>
                              </w:rPr>
                              <w:t>MEASURE (LENGTH, CAPACITY AND MASS)</w:t>
                            </w:r>
                          </w:p>
                          <w:p w:rsidR="00452FFA" w:rsidRPr="00C429D2" w:rsidRDefault="00452FFA" w:rsidP="00452FFA">
                            <w:pPr>
                              <w:rPr>
                                <w:rFonts w:ascii="Calibri" w:hAnsi="Calibri"/>
                              </w:rPr>
                            </w:pPr>
                            <w:r w:rsidRPr="00C429D2">
                              <w:rPr>
                                <w:rFonts w:ascii="Calibri" w:hAnsi="Calibri"/>
                              </w:rPr>
                              <w:t>Pupils to engage with activities in regards to units of length, capacity and mass</w:t>
                            </w:r>
                            <w:r>
                              <w:rPr>
                                <w:rFonts w:ascii="Calibri" w:hAnsi="Calibri"/>
                              </w:rPr>
                              <w:t>.</w:t>
                            </w:r>
                          </w:p>
                          <w:p w:rsidR="00452FFA" w:rsidRDefault="00452FFA" w:rsidP="00452FFA">
                            <w:pPr>
                              <w:rPr>
                                <w:rFonts w:ascii="Calibri" w:hAnsi="Calibri"/>
                                <w:color w:val="00B050"/>
                              </w:rPr>
                            </w:pPr>
                            <w:r>
                              <w:rPr>
                                <w:rFonts w:ascii="Calibri" w:hAnsi="Calibri"/>
                                <w:color w:val="00B050"/>
                              </w:rPr>
                              <w:t>Cross-curricular links with IT when using the Maths interactive learning tools</w:t>
                            </w:r>
                          </w:p>
                          <w:p w:rsidR="00452FFA" w:rsidRDefault="00452FFA" w:rsidP="00452FFA">
                            <w:pPr>
                              <w:rPr>
                                <w:rFonts w:ascii="Calibri" w:hAnsi="Calibri"/>
                                <w:color w:val="00B050"/>
                              </w:rPr>
                            </w:pPr>
                            <w:r>
                              <w:rPr>
                                <w:rFonts w:ascii="Calibri" w:hAnsi="Calibri"/>
                                <w:color w:val="00B050"/>
                              </w:rPr>
                              <w:t xml:space="preserve">Cross-curricular links with SLT when introducing, presenting and describing Mathematical vocabulary </w:t>
                            </w:r>
                          </w:p>
                          <w:p w:rsidR="00452FFA" w:rsidRDefault="00452FFA" w:rsidP="00452FFA">
                            <w:pPr>
                              <w:rPr>
                                <w:rFonts w:ascii="Calibri" w:hAnsi="Calibri"/>
                                <w:color w:val="00B050"/>
                              </w:rPr>
                            </w:pPr>
                          </w:p>
                          <w:p w:rsidR="00452FFA" w:rsidRDefault="00452FFA" w:rsidP="00452FFA">
                            <w:pPr>
                              <w:rPr>
                                <w:rFonts w:ascii="Calibri" w:hAnsi="Calibri"/>
                                <w:color w:val="00B050"/>
                              </w:rPr>
                            </w:pPr>
                            <w:r>
                              <w:rPr>
                                <w:rFonts w:ascii="Calibri" w:hAnsi="Calibri"/>
                                <w:color w:val="00B050"/>
                              </w:rPr>
                              <w:t>Examples:</w:t>
                            </w:r>
                          </w:p>
                          <w:p w:rsidR="00452FFA" w:rsidRPr="00C429D2" w:rsidRDefault="00452FFA" w:rsidP="00452FFA">
                            <w:pPr>
                              <w:pStyle w:val="ListParagraph"/>
                              <w:numPr>
                                <w:ilvl w:val="0"/>
                                <w:numId w:val="22"/>
                              </w:numPr>
                              <w:spacing w:after="0" w:line="240" w:lineRule="auto"/>
                              <w:rPr>
                                <w:rFonts w:ascii="Calibri" w:hAnsi="Calibri"/>
                                <w:color w:val="00B050"/>
                              </w:rPr>
                            </w:pPr>
                            <w:r w:rsidRPr="00C429D2">
                              <w:rPr>
                                <w:rFonts w:ascii="Calibri" w:hAnsi="Calibri"/>
                                <w:color w:val="00B050"/>
                              </w:rPr>
                              <w:t>Difference between area and perimeter</w:t>
                            </w:r>
                          </w:p>
                          <w:p w:rsidR="00452FFA" w:rsidRDefault="00452FFA"/>
                        </w:txbxContent>
                      </v:textbox>
                      <w10:wrap type="square"/>
                    </v:shape>
                  </w:pict>
                </mc:Fallback>
              </mc:AlternateContent>
            </w:r>
            <w:r w:rsidR="009C3B4C" w:rsidRPr="009C3B4C">
              <w:rPr>
                <w:rFonts w:ascii="Calibri" w:hAnsi="Calibri"/>
                <w:noProof/>
              </w:rPr>
              <mc:AlternateContent>
                <mc:Choice Requires="wps">
                  <w:drawing>
                    <wp:anchor distT="45720" distB="45720" distL="114300" distR="114300" simplePos="0" relativeHeight="251726848" behindDoc="0" locked="0" layoutInCell="1" allowOverlap="1">
                      <wp:simplePos x="0" y="0"/>
                      <wp:positionH relativeFrom="column">
                        <wp:posOffset>2740660</wp:posOffset>
                      </wp:positionH>
                      <wp:positionV relativeFrom="paragraph">
                        <wp:posOffset>155575</wp:posOffset>
                      </wp:positionV>
                      <wp:extent cx="2533650" cy="49720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972050"/>
                              </a:xfrm>
                              <a:prstGeom prst="rect">
                                <a:avLst/>
                              </a:prstGeom>
                              <a:solidFill>
                                <a:srgbClr val="FFFFFF"/>
                              </a:solidFill>
                              <a:ln w="9525">
                                <a:solidFill>
                                  <a:srgbClr val="000000"/>
                                </a:solidFill>
                                <a:miter lim="800000"/>
                                <a:headEnd/>
                                <a:tailEnd/>
                              </a:ln>
                            </wps:spPr>
                            <wps:txbx>
                              <w:txbxContent>
                                <w:p w:rsidR="009C3B4C" w:rsidRPr="009C3B4C" w:rsidRDefault="009C3B4C">
                                  <w:pPr>
                                    <w:rPr>
                                      <w:b/>
                                    </w:rPr>
                                  </w:pPr>
                                  <w:r w:rsidRPr="009C3B4C">
                                    <w:rPr>
                                      <w:b/>
                                    </w:rPr>
                                    <w:t xml:space="preserve">                         SPRING</w:t>
                                  </w:r>
                                </w:p>
                                <w:p w:rsidR="009C3B4C" w:rsidRDefault="009C3B4C" w:rsidP="009C3B4C">
                                  <w:pPr>
                                    <w:rPr>
                                      <w:rFonts w:ascii="Calibri" w:hAnsi="Calibri"/>
                                      <w:b/>
                                    </w:rPr>
                                  </w:pPr>
                                  <w:r>
                                    <w:rPr>
                                      <w:rFonts w:ascii="Calibri" w:hAnsi="Calibri"/>
                                      <w:b/>
                                    </w:rPr>
                                    <w:t>GEOMETRY</w:t>
                                  </w:r>
                                </w:p>
                                <w:p w:rsidR="009C3B4C" w:rsidRDefault="009C3B4C" w:rsidP="009C3B4C">
                                  <w:pPr>
                                    <w:rPr>
                                      <w:rFonts w:ascii="Calibri" w:hAnsi="Calibri"/>
                                    </w:rPr>
                                  </w:pPr>
                                  <w:r w:rsidRPr="00C429D2">
                                    <w:rPr>
                                      <w:rFonts w:ascii="Calibri" w:hAnsi="Calibri"/>
                                    </w:rPr>
                                    <w:t xml:space="preserve">Pupils to engage with activities in regards to </w:t>
                                  </w:r>
                                  <w:r>
                                    <w:rPr>
                                      <w:rFonts w:ascii="Calibri" w:hAnsi="Calibri"/>
                                    </w:rPr>
                                    <w:t>2D and 3D shapes, symmetry, position, direction and movement.</w:t>
                                  </w:r>
                                </w:p>
                                <w:p w:rsidR="009C3B4C" w:rsidRPr="00C429D2" w:rsidRDefault="009C3B4C" w:rsidP="009C3B4C">
                                  <w:pPr>
                                    <w:rPr>
                                      <w:rFonts w:ascii="Calibri" w:hAnsi="Calibri"/>
                                    </w:rPr>
                                  </w:pPr>
                                  <w:r>
                                    <w:rPr>
                                      <w:rFonts w:ascii="Calibri" w:hAnsi="Calibri"/>
                                    </w:rPr>
                                    <w:t>Higher ability pupils to be engaging with more complex topics such as: area and perimeter of complex shapes, area of circular shapes, volume of prisms, rotational symmetry and the 4 transformations.</w:t>
                                  </w:r>
                                </w:p>
                                <w:p w:rsidR="009C3B4C" w:rsidRDefault="009C3B4C" w:rsidP="009C3B4C">
                                  <w:pPr>
                                    <w:rPr>
                                      <w:rFonts w:ascii="Calibri" w:hAnsi="Calibri"/>
                                      <w:color w:val="00B050"/>
                                    </w:rPr>
                                  </w:pPr>
                                  <w:r>
                                    <w:rPr>
                                      <w:rFonts w:ascii="Calibri" w:hAnsi="Calibri"/>
                                      <w:color w:val="00B050"/>
                                    </w:rPr>
                                    <w:t>Cross-curricular links with IT when using the Maths interactive learning tools</w:t>
                                  </w:r>
                                </w:p>
                                <w:p w:rsidR="009C3B4C" w:rsidRDefault="009C3B4C" w:rsidP="009C3B4C">
                                  <w:pPr>
                                    <w:rPr>
                                      <w:rFonts w:ascii="Calibri" w:hAnsi="Calibri"/>
                                      <w:color w:val="00B050"/>
                                    </w:rPr>
                                  </w:pPr>
                                  <w:r>
                                    <w:rPr>
                                      <w:rFonts w:ascii="Calibri" w:hAnsi="Calibri"/>
                                      <w:color w:val="00B050"/>
                                    </w:rPr>
                                    <w:t>Cross-curricular links with SLT when introducing, presenting and describing Mathematical vocabulary. Pupils to engage with putting daily tasks in order.</w:t>
                                  </w:r>
                                </w:p>
                                <w:p w:rsidR="009C3B4C" w:rsidRPr="00106498" w:rsidRDefault="009C3B4C" w:rsidP="009C3B4C">
                                  <w:pPr>
                                    <w:spacing w:after="0" w:line="240" w:lineRule="auto"/>
                                    <w:rPr>
                                      <w:rFonts w:ascii="Calibri" w:hAnsi="Calibri"/>
                                      <w:color w:val="00B050"/>
                                    </w:rPr>
                                  </w:pPr>
                                  <w:r>
                                    <w:rPr>
                                      <w:rFonts w:ascii="Calibri" w:hAnsi="Calibri"/>
                                      <w:color w:val="00B050"/>
                                    </w:rPr>
                                    <w:t>Examples:</w:t>
                                  </w:r>
                                </w:p>
                                <w:p w:rsidR="009C3B4C" w:rsidRDefault="009C3B4C" w:rsidP="009C3B4C">
                                  <w:pPr>
                                    <w:pStyle w:val="ListParagraph"/>
                                    <w:numPr>
                                      <w:ilvl w:val="0"/>
                                      <w:numId w:val="22"/>
                                    </w:numPr>
                                    <w:rPr>
                                      <w:rFonts w:ascii="Calibri" w:hAnsi="Calibri"/>
                                      <w:color w:val="00B050"/>
                                    </w:rPr>
                                  </w:pPr>
                                  <w:r>
                                    <w:rPr>
                                      <w:rFonts w:ascii="Calibri" w:hAnsi="Calibri"/>
                                      <w:color w:val="00B050"/>
                                    </w:rPr>
                                    <w:t>Properties of 2D and 3D shapes</w:t>
                                  </w:r>
                                </w:p>
                                <w:p w:rsidR="009C3B4C" w:rsidRDefault="009C3B4C" w:rsidP="009C3B4C">
                                  <w:pPr>
                                    <w:pStyle w:val="ListParagraph"/>
                                    <w:numPr>
                                      <w:ilvl w:val="0"/>
                                      <w:numId w:val="22"/>
                                    </w:numPr>
                                    <w:rPr>
                                      <w:rFonts w:ascii="Calibri" w:hAnsi="Calibri"/>
                                      <w:color w:val="00B050"/>
                                    </w:rPr>
                                  </w:pPr>
                                  <w:r>
                                    <w:rPr>
                                      <w:rFonts w:ascii="Calibri" w:hAnsi="Calibri"/>
                                      <w:color w:val="00B050"/>
                                    </w:rPr>
                                    <w:t>Number of edges, vertices and faces</w:t>
                                  </w:r>
                                </w:p>
                                <w:p w:rsidR="009C3B4C" w:rsidRDefault="009C3B4C" w:rsidP="009C3B4C">
                                  <w:pPr>
                                    <w:pStyle w:val="ListParagraph"/>
                                    <w:numPr>
                                      <w:ilvl w:val="0"/>
                                      <w:numId w:val="22"/>
                                    </w:numPr>
                                    <w:rPr>
                                      <w:rFonts w:ascii="Calibri" w:hAnsi="Calibri"/>
                                      <w:color w:val="00B050"/>
                                    </w:rPr>
                                  </w:pPr>
                                  <w:r>
                                    <w:rPr>
                                      <w:rFonts w:ascii="Calibri" w:hAnsi="Calibri"/>
                                      <w:color w:val="00B050"/>
                                    </w:rPr>
                                    <w:t>Enlargement</w:t>
                                  </w:r>
                                </w:p>
                                <w:p w:rsidR="009C3B4C" w:rsidRPr="00C429D2" w:rsidRDefault="009C3B4C" w:rsidP="009C3B4C">
                                  <w:pPr>
                                    <w:pStyle w:val="ListParagraph"/>
                                    <w:numPr>
                                      <w:ilvl w:val="0"/>
                                      <w:numId w:val="22"/>
                                    </w:numPr>
                                    <w:spacing w:after="0" w:line="240" w:lineRule="auto"/>
                                    <w:rPr>
                                      <w:rFonts w:ascii="Calibri" w:hAnsi="Calibri"/>
                                      <w:color w:val="00B050"/>
                                    </w:rPr>
                                  </w:pPr>
                                  <w:r>
                                    <w:rPr>
                                      <w:rFonts w:ascii="Calibri" w:hAnsi="Calibri"/>
                                      <w:color w:val="00B050"/>
                                    </w:rPr>
                                    <w:t>Translation and reflection</w:t>
                                  </w:r>
                                </w:p>
                                <w:p w:rsidR="009C3B4C" w:rsidRDefault="009C3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5.8pt;margin-top:12.25pt;width:199.5pt;height:391.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">
                      <v:textbox>
                        <w:txbxContent>
                          <w:p w:rsidR="009C3B4C" w:rsidRPr="009C3B4C" w:rsidRDefault="009C3B4C">
                            <w:pPr>
                              <w:rPr>
                                <w:b/>
                              </w:rPr>
                            </w:pPr>
                            <w:r w:rsidRPr="009C3B4C">
                              <w:rPr>
                                <w:b/>
                              </w:rPr>
                              <w:t xml:space="preserve">                         SPRING</w:t>
                            </w:r>
                          </w:p>
                          <w:p w:rsidR="009C3B4C" w:rsidRDefault="009C3B4C" w:rsidP="009C3B4C">
                            <w:pPr>
                              <w:rPr>
                                <w:rFonts w:ascii="Calibri" w:hAnsi="Calibri"/>
                                <w:b/>
                              </w:rPr>
                            </w:pPr>
                            <w:r>
                              <w:rPr>
                                <w:rFonts w:ascii="Calibri" w:hAnsi="Calibri"/>
                                <w:b/>
                              </w:rPr>
                              <w:t>GEOMETRY</w:t>
                            </w:r>
                          </w:p>
                          <w:p w:rsidR="009C3B4C" w:rsidRDefault="009C3B4C" w:rsidP="009C3B4C">
                            <w:pPr>
                              <w:rPr>
                                <w:rFonts w:ascii="Calibri" w:hAnsi="Calibri"/>
                              </w:rPr>
                            </w:pPr>
                            <w:r w:rsidRPr="00C429D2">
                              <w:rPr>
                                <w:rFonts w:ascii="Calibri" w:hAnsi="Calibri"/>
                              </w:rPr>
                              <w:t xml:space="preserve">Pupils to engage with activities in regards to </w:t>
                            </w:r>
                            <w:r>
                              <w:rPr>
                                <w:rFonts w:ascii="Calibri" w:hAnsi="Calibri"/>
                              </w:rPr>
                              <w:t>2D and 3D shapes, symmetry, position, direction and movement.</w:t>
                            </w:r>
                          </w:p>
                          <w:p w:rsidR="009C3B4C" w:rsidRPr="00C429D2" w:rsidRDefault="009C3B4C" w:rsidP="009C3B4C">
                            <w:pPr>
                              <w:rPr>
                                <w:rFonts w:ascii="Calibri" w:hAnsi="Calibri"/>
                              </w:rPr>
                            </w:pPr>
                            <w:r>
                              <w:rPr>
                                <w:rFonts w:ascii="Calibri" w:hAnsi="Calibri"/>
                              </w:rPr>
                              <w:t>Higher ability pupils to be engaging with more complex topics such as: area and perimeter of complex shapes, area of circular shapes, volume of prisms, rotational symmetry and the 4 transformations.</w:t>
                            </w:r>
                          </w:p>
                          <w:p w:rsidR="009C3B4C" w:rsidRDefault="009C3B4C" w:rsidP="009C3B4C">
                            <w:pPr>
                              <w:rPr>
                                <w:rFonts w:ascii="Calibri" w:hAnsi="Calibri"/>
                                <w:color w:val="00B050"/>
                              </w:rPr>
                            </w:pPr>
                            <w:r>
                              <w:rPr>
                                <w:rFonts w:ascii="Calibri" w:hAnsi="Calibri"/>
                                <w:color w:val="00B050"/>
                              </w:rPr>
                              <w:t>Cross-curricular links with IT when using the Maths interactive learning tools</w:t>
                            </w:r>
                          </w:p>
                          <w:p w:rsidR="009C3B4C" w:rsidRDefault="009C3B4C" w:rsidP="009C3B4C">
                            <w:pPr>
                              <w:rPr>
                                <w:rFonts w:ascii="Calibri" w:hAnsi="Calibri"/>
                                <w:color w:val="00B050"/>
                              </w:rPr>
                            </w:pPr>
                            <w:r>
                              <w:rPr>
                                <w:rFonts w:ascii="Calibri" w:hAnsi="Calibri"/>
                                <w:color w:val="00B050"/>
                              </w:rPr>
                              <w:t>Cross-curricular links with SLT when introducing, presenting and describing Mathematical vocabulary. Pupils to engage with putting daily tasks in order.</w:t>
                            </w:r>
                          </w:p>
                          <w:p w:rsidR="009C3B4C" w:rsidRPr="00106498" w:rsidRDefault="009C3B4C" w:rsidP="009C3B4C">
                            <w:pPr>
                              <w:spacing w:after="0" w:line="240" w:lineRule="auto"/>
                              <w:rPr>
                                <w:rFonts w:ascii="Calibri" w:hAnsi="Calibri"/>
                                <w:color w:val="00B050"/>
                              </w:rPr>
                            </w:pPr>
                            <w:r>
                              <w:rPr>
                                <w:rFonts w:ascii="Calibri" w:hAnsi="Calibri"/>
                                <w:color w:val="00B050"/>
                              </w:rPr>
                              <w:t>Examples:</w:t>
                            </w:r>
                          </w:p>
                          <w:p w:rsidR="009C3B4C" w:rsidRDefault="009C3B4C" w:rsidP="009C3B4C">
                            <w:pPr>
                              <w:pStyle w:val="ListParagraph"/>
                              <w:numPr>
                                <w:ilvl w:val="0"/>
                                <w:numId w:val="22"/>
                              </w:numPr>
                              <w:rPr>
                                <w:rFonts w:ascii="Calibri" w:hAnsi="Calibri"/>
                                <w:color w:val="00B050"/>
                              </w:rPr>
                            </w:pPr>
                            <w:r>
                              <w:rPr>
                                <w:rFonts w:ascii="Calibri" w:hAnsi="Calibri"/>
                                <w:color w:val="00B050"/>
                              </w:rPr>
                              <w:t>Properties of 2D and 3D shapes</w:t>
                            </w:r>
                          </w:p>
                          <w:p w:rsidR="009C3B4C" w:rsidRDefault="009C3B4C" w:rsidP="009C3B4C">
                            <w:pPr>
                              <w:pStyle w:val="ListParagraph"/>
                              <w:numPr>
                                <w:ilvl w:val="0"/>
                                <w:numId w:val="22"/>
                              </w:numPr>
                              <w:rPr>
                                <w:rFonts w:ascii="Calibri" w:hAnsi="Calibri"/>
                                <w:color w:val="00B050"/>
                              </w:rPr>
                            </w:pPr>
                            <w:r>
                              <w:rPr>
                                <w:rFonts w:ascii="Calibri" w:hAnsi="Calibri"/>
                                <w:color w:val="00B050"/>
                              </w:rPr>
                              <w:t>Number of edges, vertices and faces</w:t>
                            </w:r>
                          </w:p>
                          <w:p w:rsidR="009C3B4C" w:rsidRDefault="009C3B4C" w:rsidP="009C3B4C">
                            <w:pPr>
                              <w:pStyle w:val="ListParagraph"/>
                              <w:numPr>
                                <w:ilvl w:val="0"/>
                                <w:numId w:val="22"/>
                              </w:numPr>
                              <w:rPr>
                                <w:rFonts w:ascii="Calibri" w:hAnsi="Calibri"/>
                                <w:color w:val="00B050"/>
                              </w:rPr>
                            </w:pPr>
                            <w:r>
                              <w:rPr>
                                <w:rFonts w:ascii="Calibri" w:hAnsi="Calibri"/>
                                <w:color w:val="00B050"/>
                              </w:rPr>
                              <w:t>Enlargement</w:t>
                            </w:r>
                          </w:p>
                          <w:p w:rsidR="009C3B4C" w:rsidRPr="00C429D2" w:rsidRDefault="009C3B4C" w:rsidP="009C3B4C">
                            <w:pPr>
                              <w:pStyle w:val="ListParagraph"/>
                              <w:numPr>
                                <w:ilvl w:val="0"/>
                                <w:numId w:val="22"/>
                              </w:numPr>
                              <w:spacing w:after="0" w:line="240" w:lineRule="auto"/>
                              <w:rPr>
                                <w:rFonts w:ascii="Calibri" w:hAnsi="Calibri"/>
                                <w:color w:val="00B050"/>
                              </w:rPr>
                            </w:pPr>
                            <w:r>
                              <w:rPr>
                                <w:rFonts w:ascii="Calibri" w:hAnsi="Calibri"/>
                                <w:color w:val="00B050"/>
                              </w:rPr>
                              <w:t>Translation and reflection</w:t>
                            </w:r>
                          </w:p>
                          <w:p w:rsidR="009C3B4C" w:rsidRDefault="009C3B4C"/>
                        </w:txbxContent>
                      </v:textbox>
                      <w10:wrap type="square"/>
                    </v:shape>
                  </w:pict>
                </mc:Fallback>
              </mc:AlternateContent>
            </w:r>
          </w:p>
          <w:p w:rsidR="00452FFA" w:rsidRPr="00E01C38" w:rsidRDefault="00452FFA" w:rsidP="00C41BCF">
            <w:pPr>
              <w:rPr>
                <w:rFonts w:ascii="Calibri" w:hAnsi="Calibri"/>
              </w:rPr>
            </w:pPr>
          </w:p>
          <w:p w:rsidR="00452FFA" w:rsidRDefault="00452FFA" w:rsidP="00C41BCF">
            <w:pPr>
              <w:rPr>
                <w:rFonts w:ascii="Calibri" w:hAnsi="Calibri"/>
                <w:b/>
              </w:rPr>
            </w:pPr>
          </w:p>
          <w:p w:rsidR="00452FFA" w:rsidRDefault="00452FFA" w:rsidP="00C41BCF">
            <w:pPr>
              <w:rPr>
                <w:rFonts w:ascii="Calibri" w:hAnsi="Calibri"/>
                <w:color w:val="00B050"/>
              </w:rPr>
            </w:pPr>
          </w:p>
          <w:p w:rsidR="00452FFA" w:rsidRDefault="00452FFA" w:rsidP="00C41BCF">
            <w:pPr>
              <w:rPr>
                <w:rFonts w:ascii="Calibri" w:hAnsi="Calibri"/>
                <w:color w:val="00B050"/>
              </w:rPr>
            </w:pPr>
          </w:p>
          <w:p w:rsidR="00452FFA" w:rsidRDefault="00452FFA" w:rsidP="00C41BCF">
            <w:pPr>
              <w:rPr>
                <w:rFonts w:ascii="Calibri" w:hAnsi="Calibri"/>
                <w:color w:val="00B050"/>
              </w:rPr>
            </w:pPr>
          </w:p>
          <w:p w:rsidR="00452FFA" w:rsidRPr="00E01C38" w:rsidRDefault="00452FFA" w:rsidP="00C41BCF">
            <w:pPr>
              <w:rPr>
                <w:rFonts w:ascii="Calibri" w:hAnsi="Calibri"/>
              </w:rPr>
            </w:pPr>
          </w:p>
          <w:p w:rsidR="00452FFA" w:rsidRDefault="00452FFA" w:rsidP="00C41BCF">
            <w:pPr>
              <w:rPr>
                <w:rFonts w:ascii="Calibri" w:hAnsi="Calibri"/>
                <w:b/>
              </w:rPr>
            </w:pPr>
          </w:p>
          <w:p w:rsidR="00452FFA" w:rsidRPr="003A2F06" w:rsidRDefault="00452FFA" w:rsidP="00452FFA"/>
        </w:tc>
      </w:tr>
      <w:tr w:rsidR="00470B54" w:rsidTr="001B3004">
        <w:tc>
          <w:tcPr>
            <w:tcW w:w="1469" w:type="dxa"/>
            <w:shd w:val="clear" w:color="auto" w:fill="BDD6EE" w:themeFill="accent5" w:themeFillTint="66"/>
          </w:tcPr>
          <w:p w:rsidR="00F7535D" w:rsidRPr="00746CCB" w:rsidRDefault="00F7535D" w:rsidP="00F7535D">
            <w:pPr>
              <w:jc w:val="center"/>
              <w:rPr>
                <w:b/>
                <w:sz w:val="24"/>
                <w:szCs w:val="24"/>
              </w:rPr>
            </w:pPr>
            <w:r w:rsidRPr="00746CCB">
              <w:rPr>
                <w:b/>
                <w:noProof/>
                <w:sz w:val="24"/>
                <w:szCs w:val="24"/>
              </w:rPr>
              <w:lastRenderedPageBreak/>
              <w:drawing>
                <wp:anchor distT="0" distB="0" distL="114300" distR="114300" simplePos="0" relativeHeight="251708416" behindDoc="1" locked="0" layoutInCell="1" allowOverlap="1" wp14:anchorId="11117754" wp14:editId="661B7B79">
                  <wp:simplePos x="0" y="0"/>
                  <wp:positionH relativeFrom="column">
                    <wp:posOffset>159908</wp:posOffset>
                  </wp:positionH>
                  <wp:positionV relativeFrom="paragraph">
                    <wp:posOffset>206935</wp:posOffset>
                  </wp:positionV>
                  <wp:extent cx="536575" cy="506095"/>
                  <wp:effectExtent l="0" t="0" r="0" b="8255"/>
                  <wp:wrapTight wrapText="bothSides">
                    <wp:wrapPolygon edited="0">
                      <wp:start x="0" y="0"/>
                      <wp:lineTo x="0" y="20326"/>
                      <wp:lineTo x="767" y="21139"/>
                      <wp:lineTo x="20705" y="21139"/>
                      <wp:lineTo x="207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 cy="506095"/>
                          </a:xfrm>
                          <a:prstGeom prst="rect">
                            <a:avLst/>
                          </a:prstGeom>
                          <a:noFill/>
                        </pic:spPr>
                      </pic:pic>
                    </a:graphicData>
                  </a:graphic>
                </wp:anchor>
              </w:drawing>
            </w:r>
            <w:r w:rsidRPr="00746CCB">
              <w:rPr>
                <w:b/>
                <w:sz w:val="24"/>
                <w:szCs w:val="24"/>
              </w:rPr>
              <w:t xml:space="preserve">Science </w:t>
            </w:r>
          </w:p>
        </w:tc>
        <w:tc>
          <w:tcPr>
            <w:tcW w:w="2113" w:type="dxa"/>
            <w:shd w:val="clear" w:color="auto" w:fill="FFF8E5"/>
          </w:tcPr>
          <w:p w:rsidR="00F7535D" w:rsidRPr="00FE40D0" w:rsidRDefault="00FE40D0" w:rsidP="00FE40D0">
            <w:pPr>
              <w:rPr>
                <w:b/>
              </w:rPr>
            </w:pPr>
            <w:r w:rsidRPr="00FE40D0">
              <w:rPr>
                <w:b/>
              </w:rPr>
              <w:t xml:space="preserve">Safety Review and </w:t>
            </w:r>
            <w:r>
              <w:rPr>
                <w:b/>
              </w:rPr>
              <w:t>Chemical Reactions</w:t>
            </w:r>
          </w:p>
          <w:p w:rsidR="00FE40D0" w:rsidRDefault="00FE40D0" w:rsidP="00900BFB">
            <w:pPr>
              <w:pStyle w:val="ListParagraph"/>
              <w:numPr>
                <w:ilvl w:val="0"/>
                <w:numId w:val="3"/>
              </w:numPr>
            </w:pPr>
            <w:r>
              <w:t xml:space="preserve">Identify hazards and learn how to minimize risk to themselves and peers. </w:t>
            </w:r>
          </w:p>
          <w:p w:rsidR="00FE40D0" w:rsidRDefault="00FE40D0" w:rsidP="00900BFB">
            <w:pPr>
              <w:pStyle w:val="ListParagraph"/>
              <w:numPr>
                <w:ilvl w:val="0"/>
                <w:numId w:val="3"/>
              </w:numPr>
            </w:pPr>
            <w:r>
              <w:t xml:space="preserve">Mixing materials can cause change. </w:t>
            </w:r>
          </w:p>
          <w:p w:rsidR="00FE40D0" w:rsidRDefault="00FE40D0" w:rsidP="00900BFB">
            <w:pPr>
              <w:pStyle w:val="ListParagraph"/>
              <w:numPr>
                <w:ilvl w:val="0"/>
                <w:numId w:val="3"/>
              </w:numPr>
            </w:pPr>
            <w:r>
              <w:t xml:space="preserve">Learn the difference between reversible and irreversible reactions. </w:t>
            </w:r>
          </w:p>
          <w:p w:rsidR="00FE40D0" w:rsidRDefault="00900BFB" w:rsidP="00900BFB">
            <w:pPr>
              <w:pStyle w:val="ListParagraph"/>
              <w:numPr>
                <w:ilvl w:val="0"/>
                <w:numId w:val="3"/>
              </w:numPr>
            </w:pPr>
            <w:r>
              <w:t xml:space="preserve">Investigate acids and alkalis. </w:t>
            </w:r>
          </w:p>
          <w:p w:rsidR="00900BFB" w:rsidRDefault="00900BFB" w:rsidP="00900BFB">
            <w:pPr>
              <w:pStyle w:val="ListParagraph"/>
              <w:numPr>
                <w:ilvl w:val="0"/>
                <w:numId w:val="3"/>
              </w:numPr>
            </w:pPr>
            <w:r>
              <w:t xml:space="preserve">Learn about neutralisation reactions. </w:t>
            </w:r>
          </w:p>
          <w:p w:rsidR="00900BFB" w:rsidRPr="00900BFB" w:rsidRDefault="00900BFB" w:rsidP="00900BFB">
            <w:pPr>
              <w:pStyle w:val="ListParagraph"/>
              <w:numPr>
                <w:ilvl w:val="0"/>
                <w:numId w:val="3"/>
              </w:numPr>
              <w:spacing w:after="200" w:line="276" w:lineRule="auto"/>
              <w:rPr>
                <w:rFonts w:cstheme="minorHAnsi"/>
              </w:rPr>
            </w:pPr>
            <w:r w:rsidRPr="00900BFB">
              <w:rPr>
                <w:rFonts w:cstheme="minorHAnsi"/>
                <w:color w:val="000000"/>
                <w:spacing w:val="-1"/>
              </w:rPr>
              <w:t>reactions of</w:t>
            </w:r>
            <w:r w:rsidRPr="00900BFB">
              <w:rPr>
                <w:rFonts w:cstheme="minorHAnsi"/>
                <w:color w:val="000000"/>
              </w:rPr>
              <w:t xml:space="preserve"> </w:t>
            </w:r>
            <w:r w:rsidRPr="00900BFB">
              <w:rPr>
                <w:rFonts w:cstheme="minorHAnsi"/>
                <w:color w:val="000000"/>
                <w:spacing w:val="-1"/>
              </w:rPr>
              <w:t>acids</w:t>
            </w:r>
            <w:r w:rsidRPr="00900BFB">
              <w:rPr>
                <w:rFonts w:cstheme="minorHAnsi"/>
                <w:color w:val="000000"/>
              </w:rPr>
              <w:t xml:space="preserve"> </w:t>
            </w:r>
            <w:r w:rsidRPr="00900BFB">
              <w:rPr>
                <w:rFonts w:cstheme="minorHAnsi"/>
                <w:color w:val="000000"/>
                <w:spacing w:val="-1"/>
              </w:rPr>
              <w:t xml:space="preserve">with metals </w:t>
            </w:r>
            <w:r w:rsidRPr="00900BFB">
              <w:rPr>
                <w:rFonts w:cstheme="minorHAnsi"/>
                <w:color w:val="000000"/>
              </w:rPr>
              <w:t>to</w:t>
            </w:r>
            <w:r w:rsidRPr="00900BFB">
              <w:rPr>
                <w:rFonts w:cstheme="minorHAnsi"/>
                <w:color w:val="000000"/>
                <w:spacing w:val="-1"/>
              </w:rPr>
              <w:t xml:space="preserve"> produce </w:t>
            </w:r>
            <w:r w:rsidRPr="00900BFB">
              <w:rPr>
                <w:rFonts w:cstheme="minorHAnsi"/>
                <w:color w:val="000000"/>
              </w:rPr>
              <w:t>a</w:t>
            </w:r>
            <w:r w:rsidRPr="00900BFB">
              <w:rPr>
                <w:rFonts w:cstheme="minorHAnsi"/>
                <w:color w:val="000000"/>
                <w:spacing w:val="-1"/>
              </w:rPr>
              <w:t xml:space="preserve"> salt</w:t>
            </w:r>
            <w:r w:rsidRPr="00900BFB">
              <w:rPr>
                <w:rFonts w:cstheme="minorHAnsi"/>
                <w:color w:val="000000"/>
                <w:spacing w:val="1"/>
              </w:rPr>
              <w:t xml:space="preserve"> </w:t>
            </w:r>
            <w:r w:rsidRPr="00900BFB">
              <w:rPr>
                <w:rFonts w:cstheme="minorHAnsi"/>
                <w:color w:val="000000"/>
                <w:spacing w:val="-1"/>
              </w:rPr>
              <w:t>plus hydrogen</w:t>
            </w:r>
          </w:p>
          <w:p w:rsidR="00900BFB" w:rsidRPr="00900BFB" w:rsidRDefault="00900BFB" w:rsidP="00900BFB">
            <w:pPr>
              <w:spacing w:after="200" w:line="276" w:lineRule="auto"/>
              <w:rPr>
                <w:rFonts w:ascii="Arial" w:hAnsi="Arial" w:cs="Arial"/>
                <w:sz w:val="24"/>
              </w:rPr>
            </w:pPr>
            <w:r w:rsidRPr="00900BFB">
              <w:rPr>
                <w:rFonts w:cstheme="minorHAnsi"/>
              </w:rPr>
              <w:t xml:space="preserve">* </w:t>
            </w:r>
            <w:r w:rsidRPr="002357ED">
              <w:rPr>
                <w:rFonts w:cstheme="minorHAnsi"/>
                <w:sz w:val="20"/>
              </w:rPr>
              <w:t xml:space="preserve">higher ability students - </w:t>
            </w:r>
            <w:r w:rsidRPr="002357ED">
              <w:rPr>
                <w:rFonts w:cstheme="minorHAnsi"/>
                <w:color w:val="000000"/>
                <w:spacing w:val="-1"/>
                <w:sz w:val="20"/>
              </w:rPr>
              <w:t>exothermic and endothermic chemical</w:t>
            </w:r>
            <w:r w:rsidRPr="002357ED">
              <w:rPr>
                <w:rFonts w:cstheme="minorHAnsi"/>
                <w:color w:val="000000"/>
                <w:spacing w:val="-2"/>
                <w:sz w:val="20"/>
              </w:rPr>
              <w:t xml:space="preserve"> </w:t>
            </w:r>
            <w:r w:rsidRPr="002357ED">
              <w:rPr>
                <w:rFonts w:cstheme="minorHAnsi"/>
                <w:color w:val="000000"/>
                <w:spacing w:val="-1"/>
                <w:sz w:val="20"/>
              </w:rPr>
              <w:t>reactions</w:t>
            </w:r>
          </w:p>
        </w:tc>
        <w:tc>
          <w:tcPr>
            <w:tcW w:w="2055" w:type="dxa"/>
            <w:shd w:val="clear" w:color="auto" w:fill="FFF8E5"/>
          </w:tcPr>
          <w:p w:rsidR="00F7535D" w:rsidRPr="00FE40D0" w:rsidRDefault="00FE40D0" w:rsidP="00FE40D0">
            <w:pPr>
              <w:rPr>
                <w:b/>
              </w:rPr>
            </w:pPr>
            <w:r w:rsidRPr="00FE40D0">
              <w:rPr>
                <w:b/>
              </w:rPr>
              <w:t xml:space="preserve">Forces </w:t>
            </w:r>
          </w:p>
          <w:p w:rsidR="00FE40D0" w:rsidRDefault="00900BFB" w:rsidP="00FE40D0">
            <w:pPr>
              <w:pStyle w:val="ListParagraph"/>
              <w:numPr>
                <w:ilvl w:val="0"/>
                <w:numId w:val="3"/>
              </w:numPr>
            </w:pPr>
            <w:r>
              <w:t xml:space="preserve">Forces change speed and direction. </w:t>
            </w:r>
          </w:p>
          <w:p w:rsidR="00900BFB" w:rsidRDefault="00900BFB" w:rsidP="00FE40D0">
            <w:pPr>
              <w:pStyle w:val="ListParagraph"/>
              <w:numPr>
                <w:ilvl w:val="0"/>
                <w:numId w:val="3"/>
              </w:numPr>
            </w:pPr>
            <w:r>
              <w:t xml:space="preserve">Surface area can affect the speed of an object dropping to Earth. </w:t>
            </w:r>
          </w:p>
          <w:p w:rsidR="00900BFB" w:rsidRPr="00900BFB" w:rsidRDefault="00900BFB" w:rsidP="00FE40D0">
            <w:pPr>
              <w:pStyle w:val="ListParagraph"/>
              <w:numPr>
                <w:ilvl w:val="0"/>
                <w:numId w:val="3"/>
              </w:numPr>
              <w:rPr>
                <w:rFonts w:cstheme="minorHAnsi"/>
              </w:rPr>
            </w:pPr>
            <w:r w:rsidRPr="00900BFB">
              <w:rPr>
                <w:rFonts w:cstheme="minorHAnsi"/>
                <w:szCs w:val="24"/>
              </w:rPr>
              <w:t>Learn about the terms</w:t>
            </w:r>
            <w:r>
              <w:rPr>
                <w:rFonts w:cstheme="minorHAnsi"/>
                <w:szCs w:val="24"/>
              </w:rPr>
              <w:t>;</w:t>
            </w:r>
            <w:r w:rsidRPr="00900BFB">
              <w:rPr>
                <w:rFonts w:cstheme="minorHAnsi"/>
                <w:szCs w:val="24"/>
              </w:rPr>
              <w:t xml:space="preserve"> gravity, friction, air resistance, and water resistance.</w:t>
            </w:r>
          </w:p>
          <w:p w:rsidR="00900BFB" w:rsidRPr="00900BFB" w:rsidRDefault="00900BFB" w:rsidP="00FE40D0">
            <w:pPr>
              <w:pStyle w:val="ListParagraph"/>
              <w:numPr>
                <w:ilvl w:val="0"/>
                <w:numId w:val="3"/>
              </w:numPr>
              <w:rPr>
                <w:rFonts w:cstheme="minorHAnsi"/>
              </w:rPr>
            </w:pPr>
            <w:r w:rsidRPr="00900BFB">
              <w:rPr>
                <w:rFonts w:eastAsia="Times New Roman" w:cstheme="minorHAnsi"/>
                <w:szCs w:val="24"/>
                <w:lang w:eastAsia="en-GB"/>
              </w:rPr>
              <w:t>Galileo</w:t>
            </w:r>
            <w:r w:rsidRPr="00900BFB">
              <w:rPr>
                <w:rFonts w:eastAsia="Times New Roman" w:cstheme="minorHAnsi"/>
                <w:b/>
                <w:szCs w:val="24"/>
                <w:lang w:eastAsia="en-GB"/>
              </w:rPr>
              <w:t xml:space="preserve"> </w:t>
            </w:r>
            <w:r w:rsidRPr="00900BFB">
              <w:rPr>
                <w:rFonts w:eastAsia="Times New Roman" w:cstheme="minorHAnsi"/>
                <w:szCs w:val="24"/>
                <w:lang w:eastAsia="en-GB"/>
              </w:rPr>
              <w:t xml:space="preserve">Galilei </w:t>
            </w:r>
          </w:p>
          <w:p w:rsidR="00900BFB" w:rsidRPr="00900BFB" w:rsidRDefault="00900BFB" w:rsidP="00FE40D0">
            <w:pPr>
              <w:pStyle w:val="ListParagraph"/>
              <w:numPr>
                <w:ilvl w:val="0"/>
                <w:numId w:val="3"/>
              </w:numPr>
              <w:rPr>
                <w:rFonts w:cstheme="minorHAnsi"/>
              </w:rPr>
            </w:pPr>
            <w:r w:rsidRPr="00900BFB">
              <w:rPr>
                <w:rFonts w:cstheme="minorHAnsi"/>
              </w:rPr>
              <w:t xml:space="preserve">How </w:t>
            </w:r>
            <w:r w:rsidRPr="00900BFB">
              <w:rPr>
                <w:rFonts w:eastAsia="Times New Roman" w:cstheme="minorHAnsi"/>
                <w:szCs w:val="24"/>
                <w:lang w:eastAsia="en-GB"/>
              </w:rPr>
              <w:t xml:space="preserve">magnets produce an area of magnetic force called a magnetic field. </w:t>
            </w:r>
          </w:p>
        </w:tc>
        <w:tc>
          <w:tcPr>
            <w:tcW w:w="2547" w:type="dxa"/>
            <w:shd w:val="clear" w:color="auto" w:fill="F6FAF4"/>
          </w:tcPr>
          <w:p w:rsidR="00FE40D0" w:rsidRPr="00FE40D0" w:rsidRDefault="00FE40D0" w:rsidP="00FE40D0">
            <w:pPr>
              <w:rPr>
                <w:rFonts w:cstheme="minorHAnsi"/>
                <w:b/>
              </w:rPr>
            </w:pPr>
            <w:r w:rsidRPr="00FE40D0">
              <w:rPr>
                <w:rFonts w:cstheme="minorHAnsi"/>
                <w:b/>
              </w:rPr>
              <w:t xml:space="preserve">Evolution and Inheritance </w:t>
            </w:r>
          </w:p>
          <w:p w:rsidR="00C22386" w:rsidRPr="00C22386" w:rsidRDefault="00C22386" w:rsidP="00C22386">
            <w:pPr>
              <w:pStyle w:val="ListParagraph"/>
              <w:numPr>
                <w:ilvl w:val="0"/>
                <w:numId w:val="3"/>
              </w:numPr>
              <w:spacing w:after="200" w:line="276" w:lineRule="auto"/>
              <w:rPr>
                <w:rFonts w:cstheme="minorHAnsi"/>
              </w:rPr>
            </w:pPr>
            <w:r w:rsidRPr="00C22386">
              <w:rPr>
                <w:rFonts w:cstheme="minorHAnsi"/>
              </w:rPr>
              <w:t xml:space="preserve">Basic genetic traits and how genes are inherited over generations. Students will practice interpreting and constructing family trees. </w:t>
            </w:r>
          </w:p>
          <w:p w:rsidR="00C22386" w:rsidRPr="00C22386" w:rsidRDefault="00C22386" w:rsidP="00C22386">
            <w:pPr>
              <w:pStyle w:val="ListParagraph"/>
              <w:numPr>
                <w:ilvl w:val="0"/>
                <w:numId w:val="3"/>
              </w:numPr>
              <w:spacing w:after="200" w:line="276" w:lineRule="auto"/>
              <w:rPr>
                <w:rFonts w:cstheme="minorHAnsi"/>
              </w:rPr>
            </w:pPr>
            <w:r w:rsidRPr="00C22386">
              <w:rPr>
                <w:rFonts w:cstheme="minorHAnsi"/>
              </w:rPr>
              <w:t xml:space="preserve">Adaptations - how organisms are adapted for survival. Students will also learn about camouflage and mimicry. </w:t>
            </w:r>
          </w:p>
          <w:p w:rsidR="00C22386" w:rsidRPr="00C22386" w:rsidRDefault="00C22386" w:rsidP="00C22386">
            <w:pPr>
              <w:pStyle w:val="ListParagraph"/>
              <w:numPr>
                <w:ilvl w:val="0"/>
                <w:numId w:val="3"/>
              </w:numPr>
              <w:spacing w:after="200" w:line="276" w:lineRule="auto"/>
              <w:rPr>
                <w:rFonts w:cstheme="minorHAnsi"/>
              </w:rPr>
            </w:pPr>
            <w:r w:rsidRPr="00C22386">
              <w:rPr>
                <w:rFonts w:cstheme="minorHAnsi"/>
              </w:rPr>
              <w:t xml:space="preserve">Fossils – fossil formation and how fossils provide evidence for evolution. </w:t>
            </w:r>
          </w:p>
          <w:p w:rsidR="00FE40D0" w:rsidRDefault="00C22386" w:rsidP="00C22386">
            <w:pPr>
              <w:pStyle w:val="ListParagraph"/>
              <w:numPr>
                <w:ilvl w:val="0"/>
                <w:numId w:val="3"/>
              </w:numPr>
              <w:spacing w:after="200" w:line="276" w:lineRule="auto"/>
              <w:rPr>
                <w:rFonts w:cstheme="minorHAnsi"/>
              </w:rPr>
            </w:pPr>
            <w:r w:rsidRPr="00C22386">
              <w:rPr>
                <w:rFonts w:cstheme="minorHAnsi"/>
              </w:rPr>
              <w:t xml:space="preserve">Evolution –evolution as a change over time. </w:t>
            </w:r>
          </w:p>
          <w:p w:rsidR="00C22386" w:rsidRPr="00C22386" w:rsidRDefault="00C22386" w:rsidP="00C22386">
            <w:pPr>
              <w:pStyle w:val="ListParagraph"/>
              <w:numPr>
                <w:ilvl w:val="0"/>
                <w:numId w:val="3"/>
              </w:numPr>
              <w:spacing w:after="200" w:line="276" w:lineRule="auto"/>
              <w:rPr>
                <w:rFonts w:cstheme="minorHAnsi"/>
              </w:rPr>
            </w:pPr>
            <w:r>
              <w:rPr>
                <w:rFonts w:cstheme="minorHAnsi"/>
              </w:rPr>
              <w:t>Charles Darwin</w:t>
            </w:r>
          </w:p>
        </w:tc>
        <w:tc>
          <w:tcPr>
            <w:tcW w:w="2406" w:type="dxa"/>
            <w:shd w:val="clear" w:color="auto" w:fill="F6FAF4"/>
          </w:tcPr>
          <w:p w:rsidR="00F7535D" w:rsidRDefault="00FE40D0" w:rsidP="00FE40D0">
            <w:pPr>
              <w:rPr>
                <w:b/>
              </w:rPr>
            </w:pPr>
            <w:r w:rsidRPr="00FE40D0">
              <w:rPr>
                <w:b/>
              </w:rPr>
              <w:t xml:space="preserve">The Periodic Table </w:t>
            </w:r>
          </w:p>
          <w:p w:rsidR="00F06254" w:rsidRDefault="00F06254" w:rsidP="00F06254">
            <w:pPr>
              <w:pStyle w:val="ListParagraph"/>
              <w:numPr>
                <w:ilvl w:val="0"/>
                <w:numId w:val="3"/>
              </w:numPr>
            </w:pPr>
            <w:r>
              <w:t>The periodic table: periods and groups; metals and non-metals.</w:t>
            </w:r>
          </w:p>
          <w:p w:rsidR="00F06254" w:rsidRDefault="00F06254" w:rsidP="00F06254">
            <w:pPr>
              <w:pStyle w:val="ListParagraph"/>
              <w:numPr>
                <w:ilvl w:val="0"/>
                <w:numId w:val="3"/>
              </w:numPr>
            </w:pPr>
            <w:r>
              <w:t xml:space="preserve">The properties of metals and non-metals. </w:t>
            </w:r>
          </w:p>
          <w:p w:rsidR="00FE40D0" w:rsidRDefault="00F06254" w:rsidP="00F06254">
            <w:pPr>
              <w:pStyle w:val="ListParagraph"/>
              <w:numPr>
                <w:ilvl w:val="0"/>
                <w:numId w:val="3"/>
              </w:numPr>
            </w:pPr>
            <w:r>
              <w:t xml:space="preserve">The varying physical and chemical properties of different elements. </w:t>
            </w:r>
          </w:p>
          <w:p w:rsidR="00F06254" w:rsidRDefault="00F06254" w:rsidP="00F06254">
            <w:pPr>
              <w:pStyle w:val="ListParagraph"/>
              <w:numPr>
                <w:ilvl w:val="0"/>
                <w:numId w:val="3"/>
              </w:numPr>
            </w:pPr>
            <w:r>
              <w:t xml:space="preserve">How patterns in reactions can be predicted with reference to the periodic table. </w:t>
            </w:r>
          </w:p>
          <w:p w:rsidR="00F06254" w:rsidRDefault="00F06254" w:rsidP="00F06254">
            <w:pPr>
              <w:pStyle w:val="ListParagraph"/>
              <w:numPr>
                <w:ilvl w:val="0"/>
                <w:numId w:val="3"/>
              </w:numPr>
            </w:pPr>
            <w:r>
              <w:t xml:space="preserve">The chemical properties of metal and non-metal oxides. </w:t>
            </w:r>
          </w:p>
          <w:p w:rsidR="00F06254" w:rsidRDefault="00F06254" w:rsidP="00F06254">
            <w:pPr>
              <w:rPr>
                <w:sz w:val="20"/>
              </w:rPr>
            </w:pPr>
          </w:p>
          <w:p w:rsidR="00F06254" w:rsidRDefault="00F06254" w:rsidP="00F06254">
            <w:r w:rsidRPr="00F06254">
              <w:rPr>
                <w:sz w:val="20"/>
              </w:rPr>
              <w:t xml:space="preserve">* higher ability students will study the principles underpinning the Mendeleev periodic table and a more </w:t>
            </w:r>
            <w:r w:rsidR="00352193" w:rsidRPr="00F06254">
              <w:rPr>
                <w:sz w:val="20"/>
              </w:rPr>
              <w:t>in-depth</w:t>
            </w:r>
            <w:r w:rsidRPr="00F06254">
              <w:rPr>
                <w:sz w:val="20"/>
              </w:rPr>
              <w:t xml:space="preserve"> study of Groups 1, 7 and 0 of the periodic table. </w:t>
            </w:r>
          </w:p>
        </w:tc>
        <w:tc>
          <w:tcPr>
            <w:tcW w:w="2128" w:type="dxa"/>
            <w:shd w:val="clear" w:color="auto" w:fill="FDF1E9"/>
          </w:tcPr>
          <w:p w:rsidR="00F7535D" w:rsidRDefault="00FE40D0" w:rsidP="00FE40D0">
            <w:pPr>
              <w:rPr>
                <w:b/>
              </w:rPr>
            </w:pPr>
            <w:r w:rsidRPr="00FE40D0">
              <w:rPr>
                <w:b/>
              </w:rPr>
              <w:t xml:space="preserve">Plants </w:t>
            </w:r>
          </w:p>
          <w:p w:rsidR="00C22386" w:rsidRPr="00C22386" w:rsidRDefault="00844E2F" w:rsidP="00C22386">
            <w:pPr>
              <w:pStyle w:val="ListParagraph"/>
              <w:numPr>
                <w:ilvl w:val="0"/>
                <w:numId w:val="3"/>
              </w:numPr>
              <w:spacing w:after="200" w:line="276" w:lineRule="auto"/>
              <w:rPr>
                <w:rFonts w:cstheme="minorHAnsi"/>
                <w:szCs w:val="24"/>
              </w:rPr>
            </w:pPr>
            <w:r>
              <w:rPr>
                <w:rFonts w:cstheme="minorHAnsi"/>
                <w:szCs w:val="24"/>
              </w:rPr>
              <w:t>Labelling</w:t>
            </w:r>
            <w:r w:rsidR="00C22386" w:rsidRPr="00C22386">
              <w:rPr>
                <w:rFonts w:cstheme="minorHAnsi"/>
                <w:szCs w:val="24"/>
              </w:rPr>
              <w:t xml:space="preserve"> a flowering plant, </w:t>
            </w:r>
            <w:r>
              <w:rPr>
                <w:rFonts w:cstheme="minorHAnsi"/>
                <w:szCs w:val="24"/>
              </w:rPr>
              <w:t>F</w:t>
            </w:r>
            <w:r w:rsidR="00C22386" w:rsidRPr="00C22386">
              <w:rPr>
                <w:rFonts w:cstheme="minorHAnsi"/>
                <w:szCs w:val="24"/>
              </w:rPr>
              <w:t>unctions of: -roots, stem, leaves, flower</w:t>
            </w:r>
          </w:p>
          <w:p w:rsidR="00844E2F" w:rsidRPr="00844E2F" w:rsidRDefault="00844E2F" w:rsidP="00C22386">
            <w:pPr>
              <w:pStyle w:val="ListParagraph"/>
              <w:numPr>
                <w:ilvl w:val="0"/>
                <w:numId w:val="3"/>
              </w:numPr>
              <w:rPr>
                <w:rFonts w:cstheme="minorHAnsi"/>
                <w:b/>
              </w:rPr>
            </w:pPr>
            <w:r>
              <w:rPr>
                <w:rFonts w:cstheme="minorHAnsi"/>
                <w:szCs w:val="24"/>
              </w:rPr>
              <w:t>S</w:t>
            </w:r>
            <w:r w:rsidR="00C22386" w:rsidRPr="00C22386">
              <w:rPr>
                <w:rFonts w:cstheme="minorHAnsi"/>
                <w:szCs w:val="24"/>
              </w:rPr>
              <w:t xml:space="preserve">eeds </w:t>
            </w:r>
            <w:r>
              <w:rPr>
                <w:rFonts w:cstheme="minorHAnsi"/>
                <w:szCs w:val="24"/>
              </w:rPr>
              <w:t>dispersal</w:t>
            </w:r>
          </w:p>
          <w:p w:rsidR="00C22386" w:rsidRPr="00C22386" w:rsidRDefault="00844E2F" w:rsidP="00C22386">
            <w:pPr>
              <w:pStyle w:val="ListParagraph"/>
              <w:numPr>
                <w:ilvl w:val="0"/>
                <w:numId w:val="3"/>
              </w:numPr>
              <w:rPr>
                <w:rFonts w:cstheme="minorHAnsi"/>
                <w:b/>
              </w:rPr>
            </w:pPr>
            <w:r>
              <w:rPr>
                <w:rFonts w:cstheme="minorHAnsi"/>
                <w:szCs w:val="24"/>
              </w:rPr>
              <w:t>T</w:t>
            </w:r>
            <w:r w:rsidR="00C22386" w:rsidRPr="00C22386">
              <w:rPr>
                <w:rFonts w:cstheme="minorHAnsi"/>
                <w:szCs w:val="24"/>
              </w:rPr>
              <w:t>he flower</w:t>
            </w:r>
            <w:r w:rsidR="009F06AB">
              <w:rPr>
                <w:rFonts w:cstheme="minorHAnsi"/>
                <w:szCs w:val="24"/>
              </w:rPr>
              <w:t xml:space="preserve"> </w:t>
            </w:r>
            <w:r w:rsidR="00C22386" w:rsidRPr="00C22386">
              <w:rPr>
                <w:rFonts w:cstheme="minorHAnsi"/>
                <w:szCs w:val="24"/>
              </w:rPr>
              <w:t>of a plant is important to its life cycle.</w:t>
            </w:r>
          </w:p>
          <w:p w:rsidR="00C22386" w:rsidRPr="00C22386" w:rsidRDefault="00844E2F" w:rsidP="00C22386">
            <w:pPr>
              <w:pStyle w:val="ListParagraph"/>
              <w:numPr>
                <w:ilvl w:val="0"/>
                <w:numId w:val="3"/>
              </w:numPr>
              <w:spacing w:after="200" w:line="276" w:lineRule="auto"/>
              <w:rPr>
                <w:rFonts w:cstheme="minorHAnsi"/>
                <w:szCs w:val="24"/>
              </w:rPr>
            </w:pPr>
            <w:r>
              <w:rPr>
                <w:rFonts w:cstheme="minorHAnsi"/>
                <w:szCs w:val="24"/>
              </w:rPr>
              <w:t>P</w:t>
            </w:r>
            <w:r w:rsidR="00C22386" w:rsidRPr="00C22386">
              <w:rPr>
                <w:rFonts w:cstheme="minorHAnsi"/>
                <w:szCs w:val="24"/>
              </w:rPr>
              <w:t xml:space="preserve">ollination </w:t>
            </w:r>
          </w:p>
          <w:p w:rsidR="00C22386" w:rsidRPr="00C22386" w:rsidRDefault="00C22386" w:rsidP="00C22386">
            <w:pPr>
              <w:pStyle w:val="ListParagraph"/>
              <w:numPr>
                <w:ilvl w:val="0"/>
                <w:numId w:val="3"/>
              </w:numPr>
              <w:spacing w:after="200" w:line="276" w:lineRule="auto"/>
              <w:rPr>
                <w:rFonts w:cstheme="minorHAnsi"/>
                <w:szCs w:val="24"/>
              </w:rPr>
            </w:pPr>
            <w:r w:rsidRPr="00C22386">
              <w:rPr>
                <w:rFonts w:cstheme="minorHAnsi"/>
                <w:szCs w:val="24"/>
              </w:rPr>
              <w:t xml:space="preserve">Experiments to show effects on a plant of lack of water/light/ temperature. </w:t>
            </w:r>
          </w:p>
          <w:p w:rsidR="00C22386" w:rsidRPr="00C22386" w:rsidRDefault="00844E2F" w:rsidP="00C22386">
            <w:pPr>
              <w:pStyle w:val="ListParagraph"/>
              <w:numPr>
                <w:ilvl w:val="0"/>
                <w:numId w:val="3"/>
              </w:numPr>
              <w:spacing w:after="200" w:line="276" w:lineRule="auto"/>
              <w:rPr>
                <w:rFonts w:cstheme="minorHAnsi"/>
                <w:sz w:val="20"/>
                <w:szCs w:val="24"/>
              </w:rPr>
            </w:pPr>
            <w:r>
              <w:rPr>
                <w:rFonts w:cstheme="minorHAnsi"/>
                <w:szCs w:val="24"/>
              </w:rPr>
              <w:t xml:space="preserve">Photosynthesis - </w:t>
            </w:r>
            <w:r w:rsidR="00C22386" w:rsidRPr="00C22386">
              <w:rPr>
                <w:rFonts w:cstheme="minorHAnsi"/>
                <w:szCs w:val="24"/>
              </w:rPr>
              <w:t>plants need carbon dioxide, water and light</w:t>
            </w:r>
            <w:r>
              <w:rPr>
                <w:rFonts w:cstheme="minorHAnsi"/>
                <w:szCs w:val="24"/>
              </w:rPr>
              <w:t xml:space="preserve">. </w:t>
            </w:r>
          </w:p>
          <w:p w:rsidR="00C22386" w:rsidRPr="002357ED" w:rsidRDefault="00C22386" w:rsidP="002357ED">
            <w:pPr>
              <w:spacing w:after="200" w:line="276" w:lineRule="auto"/>
              <w:rPr>
                <w:rFonts w:cstheme="minorHAnsi"/>
                <w:sz w:val="20"/>
                <w:szCs w:val="24"/>
              </w:rPr>
            </w:pPr>
            <w:r w:rsidRPr="00844E2F">
              <w:rPr>
                <w:rFonts w:cstheme="minorHAnsi"/>
                <w:sz w:val="20"/>
                <w:szCs w:val="20"/>
              </w:rPr>
              <w:t>* S</w:t>
            </w:r>
            <w:r w:rsidRPr="00844E2F">
              <w:rPr>
                <w:rFonts w:cstheme="minorHAnsi"/>
                <w:sz w:val="20"/>
                <w:szCs w:val="24"/>
              </w:rPr>
              <w:t>tudents going on to study GCSE Science will learn about plant cells and organelles, chlorophyll</w:t>
            </w:r>
            <w:r w:rsidR="002357ED" w:rsidRPr="00844E2F">
              <w:rPr>
                <w:rFonts w:cstheme="minorHAnsi"/>
                <w:sz w:val="20"/>
                <w:szCs w:val="24"/>
              </w:rPr>
              <w:t xml:space="preserve">, transpiration, translocation, </w:t>
            </w:r>
            <w:r w:rsidR="002357ED" w:rsidRPr="00844E2F">
              <w:rPr>
                <w:rFonts w:cstheme="minorHAnsi"/>
                <w:sz w:val="20"/>
                <w:szCs w:val="24"/>
              </w:rPr>
              <w:lastRenderedPageBreak/>
              <w:t xml:space="preserve">chromatography and plant diseases. </w:t>
            </w:r>
          </w:p>
        </w:tc>
        <w:tc>
          <w:tcPr>
            <w:tcW w:w="2122" w:type="dxa"/>
            <w:shd w:val="clear" w:color="auto" w:fill="FDF1E9"/>
          </w:tcPr>
          <w:p w:rsidR="00F7535D" w:rsidRPr="00FE40D0" w:rsidRDefault="00FE40D0" w:rsidP="00FE40D0">
            <w:pPr>
              <w:rPr>
                <w:b/>
              </w:rPr>
            </w:pPr>
            <w:r w:rsidRPr="00FE40D0">
              <w:rPr>
                <w:b/>
              </w:rPr>
              <w:lastRenderedPageBreak/>
              <w:t xml:space="preserve">Light and Sound </w:t>
            </w:r>
          </w:p>
          <w:p w:rsidR="00FE40D0" w:rsidRPr="00365E36" w:rsidRDefault="00365E36" w:rsidP="00365E36">
            <w:pPr>
              <w:pStyle w:val="ListParagraph"/>
              <w:numPr>
                <w:ilvl w:val="0"/>
                <w:numId w:val="3"/>
              </w:numPr>
            </w:pPr>
            <w:r w:rsidRPr="00365E36">
              <w:rPr>
                <w:rFonts w:cstheme="minorHAnsi"/>
                <w:szCs w:val="28"/>
              </w:rPr>
              <w:t>Light travels from its source, it travels in straight lines to our eyes</w:t>
            </w:r>
            <w:r>
              <w:rPr>
                <w:rFonts w:ascii="Arial" w:hAnsi="Arial" w:cs="Arial"/>
                <w:sz w:val="24"/>
                <w:szCs w:val="28"/>
              </w:rPr>
              <w:t>.</w:t>
            </w:r>
          </w:p>
          <w:p w:rsidR="00365E36" w:rsidRPr="00365E36" w:rsidRDefault="00365E36" w:rsidP="00365E36">
            <w:pPr>
              <w:pStyle w:val="ListParagraph"/>
              <w:numPr>
                <w:ilvl w:val="0"/>
                <w:numId w:val="3"/>
              </w:numPr>
              <w:spacing w:after="200" w:line="276" w:lineRule="auto"/>
              <w:rPr>
                <w:rFonts w:cstheme="minorHAnsi"/>
                <w:szCs w:val="28"/>
              </w:rPr>
            </w:pPr>
            <w:r>
              <w:rPr>
                <w:rFonts w:cstheme="minorHAnsi"/>
                <w:szCs w:val="28"/>
              </w:rPr>
              <w:t>C</w:t>
            </w:r>
            <w:r w:rsidRPr="00365E36">
              <w:rPr>
                <w:rFonts w:cstheme="minorHAnsi"/>
                <w:szCs w:val="28"/>
              </w:rPr>
              <w:t xml:space="preserve">onvex and concave mirrors. </w:t>
            </w:r>
            <w:r w:rsidR="00844E2F">
              <w:rPr>
                <w:rFonts w:cstheme="minorHAnsi"/>
                <w:szCs w:val="28"/>
              </w:rPr>
              <w:t xml:space="preserve">Use </w:t>
            </w:r>
            <w:r w:rsidR="009F06AB">
              <w:rPr>
                <w:rFonts w:cstheme="minorHAnsi"/>
                <w:szCs w:val="28"/>
              </w:rPr>
              <w:t>L</w:t>
            </w:r>
            <w:r w:rsidRPr="00365E36">
              <w:rPr>
                <w:rFonts w:cstheme="minorHAnsi"/>
                <w:szCs w:val="28"/>
              </w:rPr>
              <w:t xml:space="preserve">ight ray </w:t>
            </w:r>
            <w:r w:rsidR="00844E2F" w:rsidRPr="00365E36">
              <w:rPr>
                <w:rFonts w:cstheme="minorHAnsi"/>
                <w:szCs w:val="28"/>
              </w:rPr>
              <w:t xml:space="preserve">boxes </w:t>
            </w:r>
            <w:r w:rsidR="00844E2F">
              <w:rPr>
                <w:rFonts w:cstheme="minorHAnsi"/>
                <w:szCs w:val="28"/>
              </w:rPr>
              <w:t>and</w:t>
            </w:r>
            <w:r w:rsidR="009F06AB">
              <w:rPr>
                <w:rFonts w:cstheme="minorHAnsi"/>
                <w:szCs w:val="28"/>
              </w:rPr>
              <w:t xml:space="preserve"> prisms to </w:t>
            </w:r>
            <w:r>
              <w:rPr>
                <w:rFonts w:cstheme="minorHAnsi"/>
                <w:szCs w:val="28"/>
              </w:rPr>
              <w:t>split</w:t>
            </w:r>
            <w:r w:rsidR="009F06AB">
              <w:rPr>
                <w:rFonts w:cstheme="minorHAnsi"/>
                <w:szCs w:val="28"/>
              </w:rPr>
              <w:t xml:space="preserve"> while light</w:t>
            </w:r>
            <w:r>
              <w:rPr>
                <w:rFonts w:cstheme="minorHAnsi"/>
                <w:szCs w:val="28"/>
              </w:rPr>
              <w:t xml:space="preserve"> up to form a spectrum </w:t>
            </w:r>
          </w:p>
          <w:p w:rsidR="00365E36" w:rsidRPr="00365E36" w:rsidRDefault="00365E36" w:rsidP="00365E36">
            <w:pPr>
              <w:pStyle w:val="ListParagraph"/>
              <w:numPr>
                <w:ilvl w:val="0"/>
                <w:numId w:val="3"/>
              </w:numPr>
              <w:rPr>
                <w:rFonts w:cstheme="minorHAnsi"/>
              </w:rPr>
            </w:pPr>
            <w:r>
              <w:rPr>
                <w:rFonts w:cstheme="minorHAnsi"/>
                <w:szCs w:val="28"/>
              </w:rPr>
              <w:t>T</w:t>
            </w:r>
            <w:r w:rsidRPr="00365E36">
              <w:rPr>
                <w:rFonts w:cstheme="minorHAnsi"/>
                <w:szCs w:val="28"/>
              </w:rPr>
              <w:t xml:space="preserve">he structure of the eye </w:t>
            </w:r>
          </w:p>
          <w:p w:rsidR="00365E36" w:rsidRPr="00365E36" w:rsidRDefault="00365E36" w:rsidP="00365E36">
            <w:pPr>
              <w:pStyle w:val="ListParagraph"/>
              <w:numPr>
                <w:ilvl w:val="0"/>
                <w:numId w:val="3"/>
              </w:numPr>
              <w:rPr>
                <w:rFonts w:cstheme="minorHAnsi"/>
                <w:sz w:val="20"/>
              </w:rPr>
            </w:pPr>
            <w:r>
              <w:rPr>
                <w:rFonts w:cstheme="minorHAnsi"/>
                <w:szCs w:val="24"/>
              </w:rPr>
              <w:t>V</w:t>
            </w:r>
            <w:r w:rsidRPr="00365E36">
              <w:rPr>
                <w:rFonts w:cstheme="minorHAnsi"/>
                <w:szCs w:val="24"/>
              </w:rPr>
              <w:t>ibrating objects make sound.</w:t>
            </w:r>
          </w:p>
          <w:p w:rsidR="00365E36" w:rsidRDefault="00365E36" w:rsidP="00365E36">
            <w:pPr>
              <w:pStyle w:val="ListParagraph"/>
              <w:numPr>
                <w:ilvl w:val="0"/>
                <w:numId w:val="3"/>
              </w:numPr>
              <w:rPr>
                <w:rFonts w:cstheme="minorHAnsi"/>
              </w:rPr>
            </w:pPr>
            <w:r>
              <w:rPr>
                <w:rFonts w:cstheme="minorHAnsi"/>
              </w:rPr>
              <w:t xml:space="preserve">The structure of the ear. </w:t>
            </w:r>
          </w:p>
          <w:p w:rsidR="00365E36" w:rsidRDefault="00365E36" w:rsidP="00365E36">
            <w:pPr>
              <w:rPr>
                <w:rFonts w:cstheme="minorHAnsi"/>
                <w:sz w:val="20"/>
              </w:rPr>
            </w:pPr>
          </w:p>
          <w:p w:rsidR="00365E36" w:rsidRPr="00365E36" w:rsidRDefault="00365E36" w:rsidP="00365E36">
            <w:pPr>
              <w:rPr>
                <w:rFonts w:cstheme="minorHAnsi"/>
              </w:rPr>
            </w:pPr>
            <w:r w:rsidRPr="00365E36">
              <w:rPr>
                <w:rFonts w:cstheme="minorHAnsi"/>
                <w:sz w:val="20"/>
              </w:rPr>
              <w:t xml:space="preserve">* Students going on to study GCSE Science will begin studying the ‘Building Blocks’ unit of GCSE course. The particle model, density, gas pressure, Specific Heat capacity, and meanings of purity. </w:t>
            </w:r>
          </w:p>
        </w:tc>
      </w:tr>
      <w:tr w:rsidR="00470B54" w:rsidTr="001B3004">
        <w:tc>
          <w:tcPr>
            <w:tcW w:w="1469" w:type="dxa"/>
            <w:shd w:val="clear" w:color="auto" w:fill="BDD6EE" w:themeFill="accent5" w:themeFillTint="66"/>
          </w:tcPr>
          <w:p w:rsidR="00F7535D" w:rsidRPr="00746CCB" w:rsidRDefault="00F7535D" w:rsidP="00F7535D">
            <w:pPr>
              <w:jc w:val="center"/>
              <w:rPr>
                <w:b/>
                <w:sz w:val="24"/>
                <w:szCs w:val="24"/>
              </w:rPr>
            </w:pPr>
            <w:r w:rsidRPr="00746CCB">
              <w:rPr>
                <w:b/>
                <w:noProof/>
                <w:sz w:val="24"/>
                <w:szCs w:val="24"/>
              </w:rPr>
              <w:drawing>
                <wp:anchor distT="0" distB="0" distL="114300" distR="114300" simplePos="0" relativeHeight="251707392" behindDoc="1" locked="0" layoutInCell="1" allowOverlap="1" wp14:anchorId="475CC65F" wp14:editId="4D32F630">
                  <wp:simplePos x="0" y="0"/>
                  <wp:positionH relativeFrom="column">
                    <wp:posOffset>176530</wp:posOffset>
                  </wp:positionH>
                  <wp:positionV relativeFrom="paragraph">
                    <wp:posOffset>220793</wp:posOffset>
                  </wp:positionV>
                  <wp:extent cx="531495" cy="544830"/>
                  <wp:effectExtent l="0" t="0" r="1905" b="7620"/>
                  <wp:wrapTight wrapText="bothSides">
                    <wp:wrapPolygon edited="0">
                      <wp:start x="774" y="0"/>
                      <wp:lineTo x="0" y="3021"/>
                      <wp:lineTo x="0" y="18881"/>
                      <wp:lineTo x="774" y="21147"/>
                      <wp:lineTo x="20903" y="21147"/>
                      <wp:lineTo x="20903" y="3021"/>
                      <wp:lineTo x="20129" y="0"/>
                      <wp:lineTo x="77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544830"/>
                          </a:xfrm>
                          <a:prstGeom prst="rect">
                            <a:avLst/>
                          </a:prstGeom>
                          <a:noFill/>
                        </pic:spPr>
                      </pic:pic>
                    </a:graphicData>
                  </a:graphic>
                  <wp14:sizeRelH relativeFrom="margin">
                    <wp14:pctWidth>0</wp14:pctWidth>
                  </wp14:sizeRelH>
                  <wp14:sizeRelV relativeFrom="margin">
                    <wp14:pctHeight>0</wp14:pctHeight>
                  </wp14:sizeRelV>
                </wp:anchor>
              </w:drawing>
            </w:r>
            <w:r w:rsidRPr="00746CCB">
              <w:rPr>
                <w:b/>
                <w:sz w:val="24"/>
                <w:szCs w:val="24"/>
              </w:rPr>
              <w:t>Humanities</w:t>
            </w:r>
          </w:p>
        </w:tc>
        <w:tc>
          <w:tcPr>
            <w:tcW w:w="2113" w:type="dxa"/>
            <w:shd w:val="clear" w:color="auto" w:fill="FFF8E5"/>
          </w:tcPr>
          <w:p w:rsidR="00F7535D" w:rsidRDefault="00A57323" w:rsidP="00A57323">
            <w:pPr>
              <w:rPr>
                <w:b/>
              </w:rPr>
            </w:pPr>
            <w:r w:rsidRPr="00A57323">
              <w:rPr>
                <w:b/>
              </w:rPr>
              <w:t>History</w:t>
            </w:r>
          </w:p>
          <w:p w:rsidR="00A57323" w:rsidRDefault="00A57323" w:rsidP="00A57323">
            <w:r>
              <w:t>- Building and improving historical skills such as: Source inferencing, understanding bias, Understanding chronology and anachronisms</w:t>
            </w:r>
          </w:p>
          <w:p w:rsidR="00A57323" w:rsidRDefault="00A57323" w:rsidP="00A57323"/>
          <w:p w:rsidR="00A57323" w:rsidRDefault="00A57323" w:rsidP="00A57323">
            <w:r>
              <w:t>- African History: Africa before slavery, Kingdoms of Benin, Kingdoms of Mali, Mansa Musa.</w:t>
            </w:r>
          </w:p>
          <w:p w:rsidR="00A57323" w:rsidRDefault="00A57323" w:rsidP="00A57323"/>
          <w:p w:rsidR="00A57323" w:rsidRDefault="00A57323" w:rsidP="00A57323">
            <w:r>
              <w:t xml:space="preserve">- The Lave trade: Transatlantic slave trade </w:t>
            </w:r>
            <w:r w:rsidR="00D00EB6">
              <w:t>triangle, Life</w:t>
            </w:r>
            <w:r>
              <w:t xml:space="preserve"> in the Plantations, Slave uprising, Abolitionists.</w:t>
            </w:r>
          </w:p>
          <w:p w:rsidR="00A57323" w:rsidRPr="00A57323" w:rsidRDefault="00A57323" w:rsidP="00A57323"/>
        </w:tc>
        <w:tc>
          <w:tcPr>
            <w:tcW w:w="2055" w:type="dxa"/>
            <w:shd w:val="clear" w:color="auto" w:fill="FFF8E5"/>
          </w:tcPr>
          <w:p w:rsidR="00F7535D" w:rsidRDefault="00A57323" w:rsidP="00A57323">
            <w:pPr>
              <w:rPr>
                <w:b/>
              </w:rPr>
            </w:pPr>
            <w:r w:rsidRPr="00A57323">
              <w:rPr>
                <w:b/>
              </w:rPr>
              <w:t>History</w:t>
            </w:r>
          </w:p>
          <w:p w:rsidR="00A57323" w:rsidRPr="00A57323" w:rsidRDefault="00A57323" w:rsidP="00A57323">
            <w:pPr>
              <w:rPr>
                <w:b/>
              </w:rPr>
            </w:pPr>
            <w:r>
              <w:rPr>
                <w:b/>
              </w:rPr>
              <w:t xml:space="preserve">- </w:t>
            </w:r>
            <w:r w:rsidR="00D00EB6" w:rsidRPr="00D00EB6">
              <w:t>The Industrial Revolution:</w:t>
            </w:r>
            <w:r w:rsidR="00D00EB6">
              <w:rPr>
                <w:b/>
              </w:rPr>
              <w:t xml:space="preserve"> </w:t>
            </w:r>
            <w:r w:rsidR="00D00EB6" w:rsidRPr="00D00EB6">
              <w:t>Changes in Britain, working in Factories, Industrial diseases, Jack the Ripper, Victorian Christmas</w:t>
            </w:r>
          </w:p>
        </w:tc>
        <w:tc>
          <w:tcPr>
            <w:tcW w:w="2547" w:type="dxa"/>
            <w:shd w:val="clear" w:color="auto" w:fill="F6FAF4"/>
          </w:tcPr>
          <w:p w:rsidR="00F7535D" w:rsidRDefault="00A57323" w:rsidP="00A57323">
            <w:pPr>
              <w:rPr>
                <w:b/>
              </w:rPr>
            </w:pPr>
            <w:r w:rsidRPr="00A57323">
              <w:rPr>
                <w:b/>
              </w:rPr>
              <w:t>Geography</w:t>
            </w:r>
          </w:p>
          <w:p w:rsidR="00D0433B" w:rsidRDefault="00D0433B" w:rsidP="00A57323">
            <w:r>
              <w:t>- Geography Skills: Data analysis, Map and Atlas work.</w:t>
            </w:r>
          </w:p>
          <w:p w:rsidR="00D0433B" w:rsidRDefault="00D0433B" w:rsidP="00A57323"/>
          <w:p w:rsidR="00D0433B" w:rsidRDefault="00D0433B" w:rsidP="00A57323">
            <w:r>
              <w:t xml:space="preserve">- Tectonic </w:t>
            </w:r>
            <w:r w:rsidR="007A6310">
              <w:t>Movement and Tectonic hazards:</w:t>
            </w:r>
          </w:p>
          <w:p w:rsidR="007A6310" w:rsidRPr="00D00EB6" w:rsidRDefault="007A6310" w:rsidP="00A57323">
            <w:r>
              <w:t xml:space="preserve">Structure of the earth, Tectonic plates, causes of Earthquakes, effects and aftermath, Earthquake case study. </w:t>
            </w:r>
          </w:p>
        </w:tc>
        <w:tc>
          <w:tcPr>
            <w:tcW w:w="2406" w:type="dxa"/>
            <w:shd w:val="clear" w:color="auto" w:fill="F6FAF4"/>
          </w:tcPr>
          <w:p w:rsidR="00F7535D" w:rsidRDefault="00A57323" w:rsidP="00A57323">
            <w:pPr>
              <w:rPr>
                <w:b/>
              </w:rPr>
            </w:pPr>
            <w:r w:rsidRPr="00A57323">
              <w:rPr>
                <w:b/>
              </w:rPr>
              <w:t>Geography</w:t>
            </w:r>
          </w:p>
          <w:p w:rsidR="00D00EB6" w:rsidRDefault="007A6310" w:rsidP="00A57323">
            <w:r>
              <w:t xml:space="preserve">- Continuing with </w:t>
            </w:r>
            <w:r w:rsidRPr="007A6310">
              <w:t>Tectonic Movement and Tectonic hazards:</w:t>
            </w:r>
            <w:r>
              <w:t xml:space="preserve"> Causes and effects of Tsunamis, Aftermath. Case study of Tsunami.</w:t>
            </w:r>
          </w:p>
          <w:p w:rsidR="007A6310" w:rsidRDefault="007A6310" w:rsidP="00A57323"/>
          <w:p w:rsidR="007A6310" w:rsidRPr="00D00EB6" w:rsidRDefault="007A6310" w:rsidP="00A57323">
            <w:r>
              <w:t xml:space="preserve">- Causes and effects of Volcanoes, Types of Volcanoes, Aftermath of Eruptions, Case study of Volcano. </w:t>
            </w:r>
          </w:p>
        </w:tc>
        <w:tc>
          <w:tcPr>
            <w:tcW w:w="2128" w:type="dxa"/>
            <w:shd w:val="clear" w:color="auto" w:fill="FDF1E9"/>
          </w:tcPr>
          <w:p w:rsidR="00F7535D" w:rsidRDefault="00A57323" w:rsidP="00A57323">
            <w:pPr>
              <w:rPr>
                <w:rFonts w:cstheme="minorHAnsi"/>
                <w:b/>
              </w:rPr>
            </w:pPr>
            <w:r w:rsidRPr="00A57323">
              <w:rPr>
                <w:rFonts w:cstheme="minorHAnsi"/>
                <w:b/>
              </w:rPr>
              <w:t>Religion Education (RE) –</w:t>
            </w:r>
            <w:r>
              <w:rPr>
                <w:rFonts w:cstheme="minorHAnsi"/>
                <w:b/>
              </w:rPr>
              <w:t xml:space="preserve"> Buddhism</w:t>
            </w:r>
          </w:p>
          <w:p w:rsidR="00D00EB6" w:rsidRDefault="00D00EB6" w:rsidP="00A57323">
            <w:pPr>
              <w:rPr>
                <w:rFonts w:cstheme="minorHAnsi"/>
              </w:rPr>
            </w:pPr>
          </w:p>
          <w:p w:rsidR="007A6310" w:rsidRDefault="007A6310" w:rsidP="007A6310">
            <w:pPr>
              <w:pStyle w:val="ListParagraph"/>
              <w:numPr>
                <w:ilvl w:val="0"/>
                <w:numId w:val="2"/>
              </w:numPr>
              <w:spacing w:after="160" w:line="259" w:lineRule="auto"/>
            </w:pPr>
            <w:r>
              <w:t xml:space="preserve">Main beliefs </w:t>
            </w:r>
          </w:p>
          <w:p w:rsidR="007A6310" w:rsidRDefault="007A6310" w:rsidP="007A6310">
            <w:pPr>
              <w:pStyle w:val="ListParagraph"/>
              <w:numPr>
                <w:ilvl w:val="0"/>
                <w:numId w:val="2"/>
              </w:numPr>
              <w:spacing w:after="160" w:line="259" w:lineRule="auto"/>
            </w:pPr>
            <w:r>
              <w:t xml:space="preserve">Significant symbols </w:t>
            </w:r>
          </w:p>
          <w:p w:rsidR="007A6310" w:rsidRDefault="007A6310" w:rsidP="007A6310">
            <w:pPr>
              <w:pStyle w:val="ListParagraph"/>
              <w:numPr>
                <w:ilvl w:val="0"/>
                <w:numId w:val="2"/>
              </w:numPr>
              <w:spacing w:after="160" w:line="259" w:lineRule="auto"/>
            </w:pPr>
            <w:r>
              <w:t>Temples</w:t>
            </w:r>
          </w:p>
          <w:p w:rsidR="007A6310" w:rsidRDefault="007A6310" w:rsidP="007A6310">
            <w:pPr>
              <w:pStyle w:val="ListParagraph"/>
              <w:numPr>
                <w:ilvl w:val="0"/>
                <w:numId w:val="2"/>
              </w:numPr>
              <w:spacing w:after="160" w:line="259" w:lineRule="auto"/>
            </w:pPr>
            <w:r>
              <w:t>Significant texts</w:t>
            </w:r>
          </w:p>
          <w:p w:rsidR="007A6310" w:rsidRPr="007A6310" w:rsidRDefault="007A6310" w:rsidP="007A6310">
            <w:pPr>
              <w:pStyle w:val="ListParagraph"/>
              <w:numPr>
                <w:ilvl w:val="0"/>
                <w:numId w:val="2"/>
              </w:numPr>
              <w:spacing w:after="160" w:line="259" w:lineRule="auto"/>
            </w:pPr>
            <w:r>
              <w:t>Festivals and celebrations</w:t>
            </w:r>
          </w:p>
        </w:tc>
        <w:tc>
          <w:tcPr>
            <w:tcW w:w="2122" w:type="dxa"/>
            <w:shd w:val="clear" w:color="auto" w:fill="FDF1E9"/>
          </w:tcPr>
          <w:p w:rsidR="00F7535D" w:rsidRDefault="00A57323" w:rsidP="00A57323">
            <w:pPr>
              <w:rPr>
                <w:b/>
              </w:rPr>
            </w:pPr>
            <w:r w:rsidRPr="00A57323">
              <w:rPr>
                <w:b/>
              </w:rPr>
              <w:t>Religion Education (RE) –</w:t>
            </w:r>
            <w:r>
              <w:rPr>
                <w:b/>
              </w:rPr>
              <w:t xml:space="preserve"> Sikhism</w:t>
            </w:r>
          </w:p>
          <w:p w:rsidR="00D00EB6" w:rsidRDefault="00D00EB6" w:rsidP="00A57323"/>
          <w:p w:rsidR="007A6310" w:rsidRDefault="007A6310" w:rsidP="007A6310">
            <w:pPr>
              <w:pStyle w:val="ListParagraph"/>
              <w:numPr>
                <w:ilvl w:val="0"/>
                <w:numId w:val="2"/>
              </w:numPr>
              <w:spacing w:after="160" w:line="259" w:lineRule="auto"/>
            </w:pPr>
            <w:r>
              <w:t xml:space="preserve">Main beliefs </w:t>
            </w:r>
          </w:p>
          <w:p w:rsidR="007A6310" w:rsidRDefault="007A6310" w:rsidP="007A6310">
            <w:pPr>
              <w:pStyle w:val="ListParagraph"/>
              <w:numPr>
                <w:ilvl w:val="0"/>
                <w:numId w:val="2"/>
              </w:numPr>
              <w:spacing w:after="160" w:line="259" w:lineRule="auto"/>
            </w:pPr>
            <w:r>
              <w:t xml:space="preserve">Significant symbols </w:t>
            </w:r>
          </w:p>
          <w:p w:rsidR="007A6310" w:rsidRDefault="007A6310" w:rsidP="007A6310">
            <w:pPr>
              <w:pStyle w:val="ListParagraph"/>
              <w:numPr>
                <w:ilvl w:val="0"/>
                <w:numId w:val="2"/>
              </w:numPr>
              <w:spacing w:after="160" w:line="259" w:lineRule="auto"/>
            </w:pPr>
            <w:r>
              <w:t>Temples</w:t>
            </w:r>
          </w:p>
          <w:p w:rsidR="007A6310" w:rsidRDefault="007A6310" w:rsidP="007A6310">
            <w:pPr>
              <w:pStyle w:val="ListParagraph"/>
              <w:numPr>
                <w:ilvl w:val="0"/>
                <w:numId w:val="2"/>
              </w:numPr>
              <w:spacing w:after="160" w:line="259" w:lineRule="auto"/>
            </w:pPr>
            <w:r>
              <w:t>Significant texts</w:t>
            </w:r>
          </w:p>
          <w:p w:rsidR="007A6310" w:rsidRPr="00D00EB6" w:rsidRDefault="007A6310" w:rsidP="007A6310">
            <w:pPr>
              <w:pStyle w:val="ListParagraph"/>
              <w:numPr>
                <w:ilvl w:val="0"/>
                <w:numId w:val="2"/>
              </w:numPr>
              <w:spacing w:after="160" w:line="259" w:lineRule="auto"/>
            </w:pPr>
            <w:r>
              <w:t>Festivals and celebrations</w:t>
            </w:r>
          </w:p>
        </w:tc>
      </w:tr>
      <w:tr w:rsidR="00470B54" w:rsidTr="001B3004">
        <w:tc>
          <w:tcPr>
            <w:tcW w:w="1469" w:type="dxa"/>
            <w:shd w:val="clear" w:color="auto" w:fill="BDD6EE" w:themeFill="accent5" w:themeFillTint="66"/>
          </w:tcPr>
          <w:p w:rsidR="00CE547E" w:rsidRPr="00746CCB" w:rsidRDefault="00CE547E" w:rsidP="00CE547E">
            <w:pPr>
              <w:jc w:val="center"/>
              <w:rPr>
                <w:b/>
                <w:sz w:val="24"/>
                <w:szCs w:val="24"/>
              </w:rPr>
            </w:pPr>
            <w:r w:rsidRPr="00746CCB">
              <w:rPr>
                <w:b/>
                <w:noProof/>
                <w:sz w:val="24"/>
                <w:szCs w:val="24"/>
              </w:rPr>
              <w:drawing>
                <wp:anchor distT="0" distB="0" distL="114300" distR="114300" simplePos="0" relativeHeight="251739136" behindDoc="1" locked="0" layoutInCell="1" allowOverlap="1" wp14:anchorId="1E17B91C" wp14:editId="0F253B65">
                  <wp:simplePos x="0" y="0"/>
                  <wp:positionH relativeFrom="column">
                    <wp:posOffset>169881</wp:posOffset>
                  </wp:positionH>
                  <wp:positionV relativeFrom="paragraph">
                    <wp:posOffset>215900</wp:posOffset>
                  </wp:positionV>
                  <wp:extent cx="579120" cy="536575"/>
                  <wp:effectExtent l="0" t="0" r="0" b="0"/>
                  <wp:wrapTight wrapText="bothSides">
                    <wp:wrapPolygon edited="0">
                      <wp:start x="0" y="0"/>
                      <wp:lineTo x="0" y="20705"/>
                      <wp:lineTo x="20605" y="20705"/>
                      <wp:lineTo x="206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36575"/>
                          </a:xfrm>
                          <a:prstGeom prst="rect">
                            <a:avLst/>
                          </a:prstGeom>
                          <a:noFill/>
                        </pic:spPr>
                      </pic:pic>
                    </a:graphicData>
                  </a:graphic>
                  <wp14:sizeRelH relativeFrom="margin">
                    <wp14:pctWidth>0</wp14:pctWidth>
                  </wp14:sizeRelH>
                  <wp14:sizeRelV relativeFrom="margin">
                    <wp14:pctHeight>0</wp14:pctHeight>
                  </wp14:sizeRelV>
                </wp:anchor>
              </w:drawing>
            </w:r>
            <w:r w:rsidRPr="00746CCB">
              <w:rPr>
                <w:b/>
                <w:sz w:val="24"/>
                <w:szCs w:val="24"/>
              </w:rPr>
              <w:t>PSHE</w:t>
            </w:r>
          </w:p>
        </w:tc>
        <w:tc>
          <w:tcPr>
            <w:tcW w:w="2113" w:type="dxa"/>
            <w:shd w:val="clear" w:color="auto" w:fill="FFF8E5"/>
          </w:tcPr>
          <w:p w:rsidR="00CE547E" w:rsidRPr="00834FA6" w:rsidRDefault="00CE547E" w:rsidP="00CE547E">
            <w:pPr>
              <w:pStyle w:val="NoSpacing"/>
              <w:rPr>
                <w:b/>
              </w:rPr>
            </w:pPr>
            <w:r w:rsidRPr="00834FA6">
              <w:rPr>
                <w:b/>
              </w:rPr>
              <w:t xml:space="preserve">Being Me in My World </w:t>
            </w:r>
          </w:p>
          <w:p w:rsidR="00CE547E" w:rsidRPr="00834FA6" w:rsidRDefault="00CE547E" w:rsidP="00CE547E">
            <w:pPr>
              <w:pStyle w:val="NoSpacing"/>
              <w:numPr>
                <w:ilvl w:val="0"/>
                <w:numId w:val="8"/>
              </w:numPr>
              <w:ind w:left="175" w:hanging="175"/>
            </w:pPr>
            <w:r w:rsidRPr="00834FA6">
              <w:t>Influences on self-identity, including peer approval</w:t>
            </w:r>
          </w:p>
          <w:p w:rsidR="00CE547E" w:rsidRPr="00834FA6" w:rsidRDefault="00CE547E" w:rsidP="00CE547E">
            <w:pPr>
              <w:pStyle w:val="NoSpacing"/>
              <w:numPr>
                <w:ilvl w:val="0"/>
                <w:numId w:val="8"/>
              </w:numPr>
              <w:ind w:left="175" w:hanging="175"/>
            </w:pPr>
            <w:r w:rsidRPr="00834FA6">
              <w:lastRenderedPageBreak/>
              <w:t xml:space="preserve">Self-esteem and how it links to risky choices </w:t>
            </w:r>
          </w:p>
          <w:p w:rsidR="00CE547E" w:rsidRPr="00834FA6" w:rsidRDefault="00CE547E" w:rsidP="00CE547E">
            <w:pPr>
              <w:pStyle w:val="NoSpacing"/>
              <w:numPr>
                <w:ilvl w:val="0"/>
                <w:numId w:val="8"/>
              </w:numPr>
              <w:ind w:left="175" w:hanging="175"/>
              <w:rPr>
                <w:b/>
              </w:rPr>
            </w:pPr>
            <w:r w:rsidRPr="00834FA6">
              <w:t>Applying knowledge about risk to suggest ways to keep safe</w:t>
            </w:r>
          </w:p>
        </w:tc>
        <w:tc>
          <w:tcPr>
            <w:tcW w:w="2055" w:type="dxa"/>
            <w:shd w:val="clear" w:color="auto" w:fill="FFF8E5"/>
          </w:tcPr>
          <w:p w:rsidR="00CE547E" w:rsidRPr="00834FA6" w:rsidRDefault="00CE547E" w:rsidP="00CE547E">
            <w:pPr>
              <w:pStyle w:val="NoSpacing"/>
              <w:rPr>
                <w:b/>
              </w:rPr>
            </w:pPr>
            <w:r w:rsidRPr="00834FA6">
              <w:rPr>
                <w:b/>
              </w:rPr>
              <w:lastRenderedPageBreak/>
              <w:t xml:space="preserve">Celebrating Difference </w:t>
            </w:r>
          </w:p>
          <w:p w:rsidR="00CE547E" w:rsidRPr="00834FA6" w:rsidRDefault="00CE547E" w:rsidP="00CE547E">
            <w:pPr>
              <w:pStyle w:val="NoSpacing"/>
              <w:numPr>
                <w:ilvl w:val="0"/>
                <w:numId w:val="8"/>
              </w:numPr>
              <w:ind w:left="175" w:hanging="175"/>
            </w:pPr>
            <w:r w:rsidRPr="00834FA6">
              <w:t xml:space="preserve">Inequality and discrimination </w:t>
            </w:r>
          </w:p>
          <w:p w:rsidR="00CE547E" w:rsidRPr="00834FA6" w:rsidRDefault="00CE547E" w:rsidP="00CE547E">
            <w:pPr>
              <w:pStyle w:val="NoSpacing"/>
              <w:numPr>
                <w:ilvl w:val="0"/>
                <w:numId w:val="8"/>
              </w:numPr>
              <w:ind w:left="175" w:hanging="175"/>
            </w:pPr>
            <w:r w:rsidRPr="00834FA6">
              <w:t xml:space="preserve">Bullying and how to challenge it </w:t>
            </w:r>
          </w:p>
          <w:p w:rsidR="00CE547E" w:rsidRPr="00834FA6" w:rsidRDefault="00CE547E" w:rsidP="00CE547E">
            <w:pPr>
              <w:pStyle w:val="NoSpacing"/>
              <w:numPr>
                <w:ilvl w:val="0"/>
                <w:numId w:val="8"/>
              </w:numPr>
              <w:ind w:left="175" w:hanging="175"/>
            </w:pPr>
            <w:r w:rsidRPr="00834FA6">
              <w:lastRenderedPageBreak/>
              <w:t xml:space="preserve">Importance of inclusive language </w:t>
            </w:r>
          </w:p>
          <w:p w:rsidR="00CE547E" w:rsidRPr="00834FA6" w:rsidRDefault="00CE547E" w:rsidP="00CE547E">
            <w:pPr>
              <w:pStyle w:val="NoSpacing"/>
              <w:numPr>
                <w:ilvl w:val="0"/>
                <w:numId w:val="8"/>
              </w:numPr>
              <w:ind w:left="175" w:hanging="175"/>
              <w:rPr>
                <w:b/>
              </w:rPr>
            </w:pPr>
            <w:r w:rsidRPr="00834FA6">
              <w:t>How to access support in event of bullying via social media/</w:t>
            </w:r>
            <w:r>
              <w:t xml:space="preserve"> </w:t>
            </w:r>
            <w:r w:rsidRPr="00834FA6">
              <w:t xml:space="preserve">internet </w:t>
            </w:r>
          </w:p>
        </w:tc>
        <w:tc>
          <w:tcPr>
            <w:tcW w:w="2547" w:type="dxa"/>
            <w:shd w:val="clear" w:color="auto" w:fill="F6FAF4"/>
          </w:tcPr>
          <w:p w:rsidR="00CE547E" w:rsidRPr="00834FA6" w:rsidRDefault="00CE547E" w:rsidP="00CE547E">
            <w:pPr>
              <w:pStyle w:val="NoSpacing"/>
              <w:rPr>
                <w:b/>
              </w:rPr>
            </w:pPr>
            <w:r w:rsidRPr="00834FA6">
              <w:rPr>
                <w:b/>
              </w:rPr>
              <w:lastRenderedPageBreak/>
              <w:t xml:space="preserve">Dreams and Goals </w:t>
            </w:r>
          </w:p>
          <w:p w:rsidR="00CE547E" w:rsidRPr="00834FA6" w:rsidRDefault="00CE547E" w:rsidP="00CE547E">
            <w:pPr>
              <w:pStyle w:val="NoSpacing"/>
              <w:numPr>
                <w:ilvl w:val="0"/>
                <w:numId w:val="8"/>
              </w:numPr>
              <w:ind w:left="175" w:hanging="175"/>
            </w:pPr>
            <w:r w:rsidRPr="00834FA6">
              <w:t xml:space="preserve">Mental and physical health, and how these are linked to realising goals and dreams </w:t>
            </w:r>
          </w:p>
          <w:p w:rsidR="00CE547E" w:rsidRPr="00834FA6" w:rsidRDefault="00CE547E" w:rsidP="00CE547E">
            <w:pPr>
              <w:pStyle w:val="NoSpacing"/>
              <w:numPr>
                <w:ilvl w:val="0"/>
                <w:numId w:val="8"/>
              </w:numPr>
              <w:ind w:left="175" w:hanging="175"/>
            </w:pPr>
            <w:r w:rsidRPr="00834FA6">
              <w:t xml:space="preserve">Non-financial goals, including links to </w:t>
            </w:r>
            <w:r w:rsidRPr="00834FA6">
              <w:lastRenderedPageBreak/>
              <w:t xml:space="preserve">developing positive self-image </w:t>
            </w:r>
          </w:p>
          <w:p w:rsidR="00CE547E" w:rsidRDefault="00CE547E" w:rsidP="00CE547E">
            <w:pPr>
              <w:pStyle w:val="NoSpacing"/>
              <w:numPr>
                <w:ilvl w:val="0"/>
                <w:numId w:val="8"/>
              </w:numPr>
              <w:ind w:left="175" w:hanging="175"/>
            </w:pPr>
            <w:r w:rsidRPr="00834FA6">
              <w:t xml:space="preserve">Planning for potential setbacks </w:t>
            </w:r>
          </w:p>
          <w:p w:rsidR="00CE547E" w:rsidRPr="00834FA6" w:rsidRDefault="00CE547E" w:rsidP="00CE547E">
            <w:pPr>
              <w:pStyle w:val="NoSpacing"/>
              <w:rPr>
                <w:b/>
              </w:rPr>
            </w:pPr>
          </w:p>
        </w:tc>
        <w:tc>
          <w:tcPr>
            <w:tcW w:w="2406" w:type="dxa"/>
            <w:shd w:val="clear" w:color="auto" w:fill="F6FAF4"/>
          </w:tcPr>
          <w:p w:rsidR="00CE547E" w:rsidRPr="00834FA6" w:rsidRDefault="00CE547E" w:rsidP="00CE547E">
            <w:pPr>
              <w:pStyle w:val="NoSpacing"/>
              <w:rPr>
                <w:b/>
              </w:rPr>
            </w:pPr>
            <w:r w:rsidRPr="00834FA6">
              <w:rPr>
                <w:b/>
              </w:rPr>
              <w:lastRenderedPageBreak/>
              <w:t xml:space="preserve">Healthy Me </w:t>
            </w:r>
          </w:p>
          <w:p w:rsidR="00CE547E" w:rsidRPr="00834FA6" w:rsidRDefault="00CE547E" w:rsidP="00CE547E">
            <w:pPr>
              <w:pStyle w:val="NoSpacing"/>
              <w:numPr>
                <w:ilvl w:val="0"/>
                <w:numId w:val="8"/>
              </w:numPr>
              <w:ind w:left="175" w:hanging="175"/>
            </w:pPr>
            <w:r w:rsidRPr="00834FA6">
              <w:t xml:space="preserve">Health choices </w:t>
            </w:r>
          </w:p>
          <w:p w:rsidR="00CE547E" w:rsidRPr="00834FA6" w:rsidRDefault="00CE547E" w:rsidP="00CE547E">
            <w:pPr>
              <w:pStyle w:val="NoSpacing"/>
              <w:numPr>
                <w:ilvl w:val="0"/>
                <w:numId w:val="8"/>
              </w:numPr>
              <w:ind w:left="175" w:hanging="175"/>
            </w:pPr>
            <w:r w:rsidRPr="00834FA6">
              <w:t xml:space="preserve">Legal and illegal substances (alcohol, tobacco, illegal drugs) </w:t>
            </w:r>
          </w:p>
          <w:p w:rsidR="00CE547E" w:rsidRPr="00834FA6" w:rsidRDefault="00CE547E" w:rsidP="00CE547E">
            <w:pPr>
              <w:pStyle w:val="NoSpacing"/>
              <w:numPr>
                <w:ilvl w:val="0"/>
                <w:numId w:val="8"/>
              </w:numPr>
              <w:ind w:left="175" w:hanging="175"/>
              <w:rPr>
                <w:b/>
              </w:rPr>
            </w:pPr>
            <w:r w:rsidRPr="00834FA6">
              <w:t xml:space="preserve">Peer pressure and misconceptions about </w:t>
            </w:r>
            <w:r w:rsidRPr="00834FA6">
              <w:lastRenderedPageBreak/>
              <w:t xml:space="preserve">use of substances amongst young people </w:t>
            </w:r>
          </w:p>
        </w:tc>
        <w:tc>
          <w:tcPr>
            <w:tcW w:w="2128" w:type="dxa"/>
            <w:shd w:val="clear" w:color="auto" w:fill="FDF1E9"/>
          </w:tcPr>
          <w:p w:rsidR="00CE547E" w:rsidRPr="00834FA6" w:rsidRDefault="00CE547E" w:rsidP="00CE547E">
            <w:pPr>
              <w:pStyle w:val="NoSpacing"/>
              <w:rPr>
                <w:b/>
              </w:rPr>
            </w:pPr>
            <w:r w:rsidRPr="00834FA6">
              <w:rPr>
                <w:b/>
              </w:rPr>
              <w:lastRenderedPageBreak/>
              <w:t xml:space="preserve">Relationships </w:t>
            </w:r>
          </w:p>
          <w:p w:rsidR="00CE547E" w:rsidRPr="00834FA6" w:rsidRDefault="00CE547E" w:rsidP="00CE547E">
            <w:pPr>
              <w:pStyle w:val="NoSpacing"/>
              <w:numPr>
                <w:ilvl w:val="0"/>
                <w:numId w:val="8"/>
              </w:numPr>
              <w:ind w:left="175" w:hanging="175"/>
            </w:pPr>
            <w:r w:rsidRPr="00834FA6">
              <w:t xml:space="preserve">Healthy relationships </w:t>
            </w:r>
          </w:p>
          <w:p w:rsidR="00CE547E" w:rsidRPr="00834FA6" w:rsidRDefault="00CE547E" w:rsidP="00CE547E">
            <w:pPr>
              <w:pStyle w:val="NoSpacing"/>
              <w:numPr>
                <w:ilvl w:val="0"/>
                <w:numId w:val="8"/>
              </w:numPr>
              <w:ind w:left="175" w:hanging="175"/>
            </w:pPr>
            <w:r w:rsidRPr="00834FA6">
              <w:t xml:space="preserve">Power, control and coercion in relationships </w:t>
            </w:r>
          </w:p>
          <w:p w:rsidR="00CE547E" w:rsidRPr="00834FA6" w:rsidRDefault="00CE547E" w:rsidP="00CE547E">
            <w:pPr>
              <w:pStyle w:val="NoSpacing"/>
              <w:numPr>
                <w:ilvl w:val="0"/>
                <w:numId w:val="8"/>
              </w:numPr>
              <w:ind w:left="175" w:hanging="175"/>
              <w:rPr>
                <w:b/>
              </w:rPr>
            </w:pPr>
            <w:r w:rsidRPr="00834FA6">
              <w:lastRenderedPageBreak/>
              <w:t>Potential risks around intimate relationships (consent</w:t>
            </w:r>
            <w:r>
              <w:t>; incl. pregnancy and STIs as appropriate</w:t>
            </w:r>
            <w:r w:rsidRPr="00834FA6">
              <w:t xml:space="preserve">) </w:t>
            </w:r>
          </w:p>
        </w:tc>
        <w:tc>
          <w:tcPr>
            <w:tcW w:w="2122" w:type="dxa"/>
            <w:shd w:val="clear" w:color="auto" w:fill="FDF1E9"/>
          </w:tcPr>
          <w:p w:rsidR="00CE547E" w:rsidRPr="00834FA6" w:rsidRDefault="00CE547E" w:rsidP="00CE547E">
            <w:pPr>
              <w:pStyle w:val="NoSpacing"/>
              <w:rPr>
                <w:b/>
              </w:rPr>
            </w:pPr>
            <w:r w:rsidRPr="00834FA6">
              <w:rPr>
                <w:b/>
              </w:rPr>
              <w:lastRenderedPageBreak/>
              <w:t xml:space="preserve">Changing Me </w:t>
            </w:r>
          </w:p>
          <w:p w:rsidR="00CE547E" w:rsidRPr="00834FA6" w:rsidRDefault="00CE547E" w:rsidP="00CE547E">
            <w:pPr>
              <w:pStyle w:val="NoSpacing"/>
              <w:numPr>
                <w:ilvl w:val="0"/>
                <w:numId w:val="8"/>
              </w:numPr>
              <w:ind w:left="175" w:hanging="175"/>
            </w:pPr>
            <w:r w:rsidRPr="00834FA6">
              <w:t xml:space="preserve">Importance of mental health, including factors which can support this (e.g. sleep) </w:t>
            </w:r>
          </w:p>
          <w:p w:rsidR="00CE547E" w:rsidRPr="00834FA6" w:rsidRDefault="00CE547E" w:rsidP="00CE547E">
            <w:pPr>
              <w:pStyle w:val="NoSpacing"/>
              <w:numPr>
                <w:ilvl w:val="0"/>
                <w:numId w:val="8"/>
              </w:numPr>
              <w:ind w:left="175" w:hanging="175"/>
            </w:pPr>
            <w:r w:rsidRPr="00834FA6">
              <w:lastRenderedPageBreak/>
              <w:t xml:space="preserve">Developing resilience </w:t>
            </w:r>
          </w:p>
          <w:p w:rsidR="00CE547E" w:rsidRPr="00834FA6" w:rsidRDefault="00CE547E" w:rsidP="00CE547E">
            <w:pPr>
              <w:pStyle w:val="NoSpacing"/>
              <w:numPr>
                <w:ilvl w:val="0"/>
                <w:numId w:val="8"/>
              </w:numPr>
              <w:ind w:left="175" w:hanging="175"/>
            </w:pPr>
            <w:r w:rsidRPr="00834FA6">
              <w:t xml:space="preserve">Coping with change </w:t>
            </w:r>
          </w:p>
          <w:p w:rsidR="00CE547E" w:rsidRPr="00834FA6" w:rsidRDefault="00CE547E" w:rsidP="00CE547E">
            <w:pPr>
              <w:pStyle w:val="NoSpacing"/>
              <w:numPr>
                <w:ilvl w:val="0"/>
                <w:numId w:val="8"/>
              </w:numPr>
              <w:ind w:left="175" w:hanging="175"/>
              <w:rPr>
                <w:b/>
              </w:rPr>
            </w:pPr>
            <w:r w:rsidRPr="00834FA6">
              <w:t xml:space="preserve">Strategies to manage change more effectively </w:t>
            </w:r>
          </w:p>
        </w:tc>
      </w:tr>
      <w:tr w:rsidR="00470B54" w:rsidTr="001B3004">
        <w:tc>
          <w:tcPr>
            <w:tcW w:w="1469" w:type="dxa"/>
            <w:shd w:val="clear" w:color="auto" w:fill="BDD6EE" w:themeFill="accent5" w:themeFillTint="66"/>
          </w:tcPr>
          <w:p w:rsidR="00F7535D" w:rsidRPr="00746CCB" w:rsidRDefault="00F7535D" w:rsidP="00F7535D">
            <w:pPr>
              <w:jc w:val="center"/>
              <w:rPr>
                <w:b/>
                <w:sz w:val="24"/>
                <w:szCs w:val="24"/>
              </w:rPr>
            </w:pPr>
            <w:r w:rsidRPr="00746CCB">
              <w:rPr>
                <w:b/>
                <w:noProof/>
                <w:sz w:val="24"/>
                <w:szCs w:val="24"/>
              </w:rPr>
              <w:lastRenderedPageBreak/>
              <w:drawing>
                <wp:anchor distT="0" distB="0" distL="114300" distR="114300" simplePos="0" relativeHeight="251704320" behindDoc="1" locked="0" layoutInCell="1" allowOverlap="1" wp14:anchorId="12696B0A" wp14:editId="713C116E">
                  <wp:simplePos x="0" y="0"/>
                  <wp:positionH relativeFrom="column">
                    <wp:posOffset>184075</wp:posOffset>
                  </wp:positionH>
                  <wp:positionV relativeFrom="paragraph">
                    <wp:posOffset>212613</wp:posOffset>
                  </wp:positionV>
                  <wp:extent cx="488315" cy="537210"/>
                  <wp:effectExtent l="0" t="0" r="6985" b="0"/>
                  <wp:wrapTight wrapText="bothSides">
                    <wp:wrapPolygon edited="0">
                      <wp:start x="0" y="0"/>
                      <wp:lineTo x="0" y="20681"/>
                      <wp:lineTo x="21066" y="20681"/>
                      <wp:lineTo x="2106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 cy="537210"/>
                          </a:xfrm>
                          <a:prstGeom prst="rect">
                            <a:avLst/>
                          </a:prstGeom>
                          <a:noFill/>
                        </pic:spPr>
                      </pic:pic>
                    </a:graphicData>
                  </a:graphic>
                  <wp14:sizeRelH relativeFrom="margin">
                    <wp14:pctWidth>0</wp14:pctWidth>
                  </wp14:sizeRelH>
                  <wp14:sizeRelV relativeFrom="margin">
                    <wp14:pctHeight>0</wp14:pctHeight>
                  </wp14:sizeRelV>
                </wp:anchor>
              </w:drawing>
            </w:r>
            <w:r w:rsidRPr="00746CCB">
              <w:rPr>
                <w:b/>
                <w:sz w:val="24"/>
                <w:szCs w:val="24"/>
              </w:rPr>
              <w:t xml:space="preserve">PE </w:t>
            </w:r>
          </w:p>
        </w:tc>
        <w:tc>
          <w:tcPr>
            <w:tcW w:w="2113" w:type="dxa"/>
            <w:shd w:val="clear" w:color="auto" w:fill="FFF8E5"/>
          </w:tcPr>
          <w:p w:rsidR="00F7535D" w:rsidRDefault="00A52333" w:rsidP="00F7535D">
            <w:pPr>
              <w:rPr>
                <w:b/>
              </w:rPr>
            </w:pPr>
            <w:r w:rsidRPr="00A52333">
              <w:rPr>
                <w:b/>
              </w:rPr>
              <w:t xml:space="preserve">Athletics </w:t>
            </w:r>
          </w:p>
          <w:p w:rsidR="00A52333" w:rsidRDefault="00A52333" w:rsidP="00383BC6">
            <w:pPr>
              <w:pStyle w:val="ListParagraph"/>
              <w:numPr>
                <w:ilvl w:val="0"/>
                <w:numId w:val="9"/>
              </w:numPr>
            </w:pPr>
            <w:r>
              <w:t xml:space="preserve">Throwing </w:t>
            </w:r>
          </w:p>
          <w:p w:rsidR="00A52333" w:rsidRDefault="00A52333" w:rsidP="00383BC6">
            <w:pPr>
              <w:pStyle w:val="ListParagraph"/>
              <w:numPr>
                <w:ilvl w:val="0"/>
                <w:numId w:val="9"/>
              </w:numPr>
              <w:spacing w:after="160" w:line="259" w:lineRule="auto"/>
            </w:pPr>
            <w:r>
              <w:t>Javelin</w:t>
            </w:r>
          </w:p>
          <w:p w:rsidR="00A52333" w:rsidRDefault="00A52333" w:rsidP="00383BC6">
            <w:pPr>
              <w:pStyle w:val="ListParagraph"/>
              <w:numPr>
                <w:ilvl w:val="0"/>
                <w:numId w:val="9"/>
              </w:numPr>
              <w:spacing w:after="160" w:line="259" w:lineRule="auto"/>
            </w:pPr>
            <w:r>
              <w:t>Shot put</w:t>
            </w:r>
          </w:p>
          <w:p w:rsidR="00A52333" w:rsidRDefault="00A52333" w:rsidP="00383BC6">
            <w:pPr>
              <w:pStyle w:val="ListParagraph"/>
              <w:numPr>
                <w:ilvl w:val="0"/>
                <w:numId w:val="9"/>
              </w:numPr>
            </w:pPr>
            <w:r>
              <w:t xml:space="preserve">Jumping </w:t>
            </w:r>
          </w:p>
          <w:p w:rsidR="00A52333" w:rsidRDefault="00A52333" w:rsidP="00383BC6">
            <w:pPr>
              <w:pStyle w:val="ListParagraph"/>
              <w:numPr>
                <w:ilvl w:val="0"/>
                <w:numId w:val="9"/>
              </w:numPr>
              <w:spacing w:after="160" w:line="259" w:lineRule="auto"/>
            </w:pPr>
            <w:r>
              <w:t xml:space="preserve"> Long jump</w:t>
            </w:r>
          </w:p>
          <w:p w:rsidR="00A52333" w:rsidRDefault="00A52333" w:rsidP="00383BC6">
            <w:pPr>
              <w:pStyle w:val="ListParagraph"/>
              <w:numPr>
                <w:ilvl w:val="0"/>
                <w:numId w:val="9"/>
              </w:numPr>
              <w:spacing w:after="160" w:line="259" w:lineRule="auto"/>
            </w:pPr>
            <w:r>
              <w:t>High jump</w:t>
            </w:r>
          </w:p>
          <w:p w:rsidR="00A52333" w:rsidRPr="00383BC6" w:rsidRDefault="00A52333" w:rsidP="00383BC6">
            <w:pPr>
              <w:pStyle w:val="ListParagraph"/>
              <w:numPr>
                <w:ilvl w:val="0"/>
                <w:numId w:val="9"/>
              </w:numPr>
              <w:rPr>
                <w:b/>
              </w:rPr>
            </w:pPr>
            <w:r w:rsidRPr="00536F94">
              <w:rPr>
                <w:sz w:val="24"/>
                <w:szCs w:val="24"/>
              </w:rPr>
              <w:t>Sprinting 100m</w:t>
            </w:r>
          </w:p>
          <w:p w:rsidR="00383BC6" w:rsidRDefault="00383BC6" w:rsidP="00383BC6">
            <w:pPr>
              <w:rPr>
                <w:b/>
              </w:rPr>
            </w:pPr>
          </w:p>
          <w:p w:rsidR="00383BC6" w:rsidRDefault="00383BC6" w:rsidP="00383BC6">
            <w:pPr>
              <w:rPr>
                <w:rFonts w:ascii="Calibri" w:hAnsi="Calibri"/>
                <w:b/>
                <w:szCs w:val="24"/>
              </w:rPr>
            </w:pPr>
            <w:r>
              <w:rPr>
                <w:rFonts w:ascii="Calibri" w:hAnsi="Calibri"/>
                <w:b/>
                <w:szCs w:val="24"/>
              </w:rPr>
              <w:t>Football (after Sports Day)</w:t>
            </w:r>
          </w:p>
          <w:p w:rsidR="00383BC6" w:rsidRPr="00375FAD" w:rsidRDefault="00383BC6" w:rsidP="00383BC6">
            <w:pPr>
              <w:pStyle w:val="ListParagraph"/>
              <w:numPr>
                <w:ilvl w:val="0"/>
                <w:numId w:val="9"/>
              </w:numPr>
            </w:pPr>
            <w:r w:rsidRPr="00375FAD">
              <w:t>Intro to Football</w:t>
            </w:r>
          </w:p>
          <w:p w:rsidR="00383BC6" w:rsidRPr="00375FAD" w:rsidRDefault="00383BC6" w:rsidP="00383BC6">
            <w:pPr>
              <w:pStyle w:val="ListParagraph"/>
              <w:numPr>
                <w:ilvl w:val="0"/>
                <w:numId w:val="9"/>
              </w:numPr>
              <w:spacing w:after="160" w:line="259" w:lineRule="auto"/>
            </w:pPr>
            <w:r w:rsidRPr="00375FAD">
              <w:t>Ball control</w:t>
            </w:r>
          </w:p>
          <w:p w:rsidR="00383BC6" w:rsidRPr="00375FAD" w:rsidRDefault="00383BC6" w:rsidP="00383BC6">
            <w:pPr>
              <w:pStyle w:val="ListParagraph"/>
              <w:numPr>
                <w:ilvl w:val="0"/>
                <w:numId w:val="9"/>
              </w:numPr>
              <w:spacing w:after="160" w:line="259" w:lineRule="auto"/>
            </w:pPr>
            <w:r w:rsidRPr="00375FAD">
              <w:t>Dribbling</w:t>
            </w:r>
          </w:p>
          <w:p w:rsidR="00383BC6" w:rsidRPr="00375FAD" w:rsidRDefault="00383BC6" w:rsidP="00383BC6">
            <w:pPr>
              <w:pStyle w:val="ListParagraph"/>
              <w:numPr>
                <w:ilvl w:val="0"/>
                <w:numId w:val="9"/>
              </w:numPr>
              <w:spacing w:after="160" w:line="259" w:lineRule="auto"/>
            </w:pPr>
            <w:r w:rsidRPr="00375FAD">
              <w:t>Turning</w:t>
            </w:r>
          </w:p>
          <w:p w:rsidR="00383BC6" w:rsidRPr="00375FAD" w:rsidRDefault="00383BC6" w:rsidP="00383BC6">
            <w:pPr>
              <w:pStyle w:val="ListParagraph"/>
              <w:numPr>
                <w:ilvl w:val="0"/>
                <w:numId w:val="9"/>
              </w:numPr>
              <w:spacing w:after="160" w:line="259" w:lineRule="auto"/>
              <w:rPr>
                <w:b/>
              </w:rPr>
            </w:pPr>
            <w:r w:rsidRPr="00375FAD">
              <w:t>Running with the ball</w:t>
            </w:r>
          </w:p>
          <w:p w:rsidR="00383BC6" w:rsidRPr="00375FAD" w:rsidRDefault="00383BC6" w:rsidP="00383BC6">
            <w:pPr>
              <w:pStyle w:val="ListParagraph"/>
              <w:numPr>
                <w:ilvl w:val="0"/>
                <w:numId w:val="9"/>
              </w:numPr>
              <w:spacing w:after="160" w:line="259" w:lineRule="auto"/>
            </w:pPr>
            <w:r w:rsidRPr="00375FAD">
              <w:t>Short passing</w:t>
            </w:r>
          </w:p>
          <w:p w:rsidR="00383BC6" w:rsidRPr="00375FAD" w:rsidRDefault="00383BC6" w:rsidP="00383BC6">
            <w:pPr>
              <w:pStyle w:val="ListParagraph"/>
              <w:numPr>
                <w:ilvl w:val="0"/>
                <w:numId w:val="9"/>
              </w:numPr>
              <w:spacing w:after="160" w:line="259" w:lineRule="auto"/>
              <w:rPr>
                <w:b/>
              </w:rPr>
            </w:pPr>
            <w:r w:rsidRPr="00375FAD">
              <w:t>Receiving</w:t>
            </w:r>
          </w:p>
          <w:p w:rsidR="00383BC6" w:rsidRDefault="00383BC6" w:rsidP="00383BC6">
            <w:pPr>
              <w:pStyle w:val="ListParagraph"/>
              <w:numPr>
                <w:ilvl w:val="0"/>
                <w:numId w:val="9"/>
              </w:numPr>
              <w:spacing w:after="160" w:line="259" w:lineRule="auto"/>
            </w:pPr>
            <w:r w:rsidRPr="00375FAD">
              <w:t>Shooting</w:t>
            </w:r>
          </w:p>
          <w:p w:rsidR="00383BC6" w:rsidRPr="00383BC6" w:rsidRDefault="00383BC6" w:rsidP="00383BC6">
            <w:pPr>
              <w:pStyle w:val="ListParagraph"/>
              <w:numPr>
                <w:ilvl w:val="0"/>
                <w:numId w:val="9"/>
              </w:numPr>
              <w:rPr>
                <w:rFonts w:ascii="Calibri" w:hAnsi="Calibri"/>
                <w:b/>
                <w:szCs w:val="28"/>
              </w:rPr>
            </w:pPr>
          </w:p>
          <w:p w:rsidR="00383BC6" w:rsidRPr="00383BC6" w:rsidRDefault="00383BC6" w:rsidP="00383BC6">
            <w:pPr>
              <w:rPr>
                <w:b/>
              </w:rPr>
            </w:pPr>
          </w:p>
        </w:tc>
        <w:tc>
          <w:tcPr>
            <w:tcW w:w="2055" w:type="dxa"/>
            <w:shd w:val="clear" w:color="auto" w:fill="FFF8E5"/>
          </w:tcPr>
          <w:p w:rsidR="00F7535D" w:rsidRPr="00A52333" w:rsidRDefault="00A52333" w:rsidP="00F7535D">
            <w:pPr>
              <w:rPr>
                <w:b/>
              </w:rPr>
            </w:pPr>
            <w:proofErr w:type="spellStart"/>
            <w:r w:rsidRPr="00A52333">
              <w:rPr>
                <w:b/>
              </w:rPr>
              <w:t>Unihoc</w:t>
            </w:r>
            <w:proofErr w:type="spellEnd"/>
            <w:r w:rsidR="00383BC6">
              <w:rPr>
                <w:b/>
              </w:rPr>
              <w:t>/Floorball</w:t>
            </w:r>
          </w:p>
          <w:p w:rsidR="00A52333" w:rsidRPr="00280261" w:rsidRDefault="00A52333" w:rsidP="00A52333">
            <w:pPr>
              <w:pStyle w:val="ListParagraph"/>
              <w:numPr>
                <w:ilvl w:val="0"/>
                <w:numId w:val="9"/>
              </w:numPr>
              <w:spacing w:after="160" w:line="259" w:lineRule="auto"/>
            </w:pPr>
            <w:r w:rsidRPr="00280261">
              <w:t>Dribbling and stick handling</w:t>
            </w:r>
          </w:p>
          <w:p w:rsidR="00A52333" w:rsidRPr="00280261" w:rsidRDefault="00A52333" w:rsidP="00A52333">
            <w:pPr>
              <w:pStyle w:val="ListParagraph"/>
              <w:numPr>
                <w:ilvl w:val="0"/>
                <w:numId w:val="9"/>
              </w:numPr>
              <w:spacing w:after="160" w:line="259" w:lineRule="auto"/>
            </w:pPr>
            <w:r w:rsidRPr="00280261">
              <w:t>Passing</w:t>
            </w:r>
          </w:p>
          <w:p w:rsidR="00A52333" w:rsidRPr="00280261" w:rsidRDefault="00A52333" w:rsidP="00A52333">
            <w:pPr>
              <w:pStyle w:val="ListParagraph"/>
              <w:numPr>
                <w:ilvl w:val="0"/>
                <w:numId w:val="9"/>
              </w:numPr>
              <w:spacing w:after="160" w:line="259" w:lineRule="auto"/>
            </w:pPr>
            <w:r w:rsidRPr="00280261">
              <w:t>Shooting</w:t>
            </w:r>
          </w:p>
          <w:p w:rsidR="00A52333" w:rsidRPr="00280261" w:rsidRDefault="00A52333" w:rsidP="00A52333">
            <w:pPr>
              <w:pStyle w:val="ListParagraph"/>
              <w:numPr>
                <w:ilvl w:val="0"/>
                <w:numId w:val="9"/>
              </w:numPr>
              <w:spacing w:after="160" w:line="259" w:lineRule="auto"/>
            </w:pPr>
            <w:r w:rsidRPr="00280261">
              <w:t>Protecting the ball</w:t>
            </w:r>
          </w:p>
          <w:p w:rsidR="00A52333" w:rsidRPr="00280261" w:rsidRDefault="00A52333" w:rsidP="00A52333">
            <w:pPr>
              <w:pStyle w:val="ListParagraph"/>
              <w:numPr>
                <w:ilvl w:val="0"/>
                <w:numId w:val="9"/>
              </w:numPr>
              <w:spacing w:after="160" w:line="259" w:lineRule="auto"/>
              <w:rPr>
                <w:b/>
              </w:rPr>
            </w:pPr>
            <w:r w:rsidRPr="00280261">
              <w:t>Faking</w:t>
            </w:r>
          </w:p>
          <w:p w:rsidR="00A52333" w:rsidRDefault="00A52333" w:rsidP="00A52333">
            <w:pPr>
              <w:pStyle w:val="ListParagraph"/>
              <w:numPr>
                <w:ilvl w:val="0"/>
                <w:numId w:val="9"/>
              </w:numPr>
              <w:spacing w:after="160" w:line="259" w:lineRule="auto"/>
            </w:pPr>
            <w:r w:rsidRPr="00280261">
              <w:t>Mini games</w:t>
            </w:r>
          </w:p>
          <w:p w:rsidR="00A52333" w:rsidRDefault="00A52333" w:rsidP="00A52333">
            <w:pPr>
              <w:rPr>
                <w:b/>
              </w:rPr>
            </w:pPr>
            <w:r w:rsidRPr="00A52333">
              <w:rPr>
                <w:b/>
              </w:rPr>
              <w:t xml:space="preserve">Gym and Dance </w:t>
            </w:r>
          </w:p>
          <w:p w:rsidR="00A52333" w:rsidRDefault="00A52333" w:rsidP="00A52333">
            <w:pPr>
              <w:pStyle w:val="ListParagraph"/>
              <w:numPr>
                <w:ilvl w:val="0"/>
                <w:numId w:val="10"/>
              </w:numPr>
              <w:spacing w:after="160" w:line="259" w:lineRule="auto"/>
            </w:pPr>
            <w:r>
              <w:t>Intro to Gym and dance</w:t>
            </w:r>
          </w:p>
          <w:p w:rsidR="00A52333" w:rsidRDefault="00A52333" w:rsidP="00A52333">
            <w:pPr>
              <w:pStyle w:val="ListParagraph"/>
              <w:numPr>
                <w:ilvl w:val="0"/>
                <w:numId w:val="10"/>
              </w:numPr>
              <w:spacing w:after="160" w:line="259" w:lineRule="auto"/>
            </w:pPr>
            <w:r>
              <w:t>Traveling</w:t>
            </w:r>
          </w:p>
          <w:p w:rsidR="00A52333" w:rsidRDefault="00A52333" w:rsidP="00A52333">
            <w:pPr>
              <w:pStyle w:val="ListParagraph"/>
              <w:numPr>
                <w:ilvl w:val="0"/>
                <w:numId w:val="10"/>
              </w:numPr>
              <w:spacing w:after="160" w:line="259" w:lineRule="auto"/>
            </w:pPr>
            <w:r w:rsidRPr="00375FAD">
              <w:t>Unison/Action words</w:t>
            </w:r>
          </w:p>
          <w:p w:rsidR="00A52333" w:rsidRDefault="00A52333" w:rsidP="00A52333">
            <w:pPr>
              <w:pStyle w:val="ListParagraph"/>
              <w:numPr>
                <w:ilvl w:val="0"/>
                <w:numId w:val="10"/>
              </w:numPr>
              <w:spacing w:after="160" w:line="259" w:lineRule="auto"/>
            </w:pPr>
            <w:r w:rsidRPr="00375FAD">
              <w:t>Jumping</w:t>
            </w:r>
          </w:p>
          <w:p w:rsidR="00A52333" w:rsidRDefault="00A52333" w:rsidP="00A52333">
            <w:pPr>
              <w:pStyle w:val="ListParagraph"/>
              <w:numPr>
                <w:ilvl w:val="0"/>
                <w:numId w:val="10"/>
              </w:numPr>
              <w:spacing w:after="160" w:line="259" w:lineRule="auto"/>
            </w:pPr>
            <w:r w:rsidRPr="00375FAD">
              <w:t>Focus on theme/types of dance.</w:t>
            </w:r>
          </w:p>
          <w:p w:rsidR="00383BC6" w:rsidRDefault="00383BC6" w:rsidP="00383BC6">
            <w:pPr>
              <w:rPr>
                <w:b/>
              </w:rPr>
            </w:pPr>
            <w:r w:rsidRPr="001A2BC0">
              <w:rPr>
                <w:b/>
              </w:rPr>
              <w:t>Fitnes</w:t>
            </w:r>
            <w:r>
              <w:rPr>
                <w:b/>
              </w:rPr>
              <w:t>s</w:t>
            </w:r>
          </w:p>
          <w:p w:rsidR="00383BC6" w:rsidRPr="001A2BC0" w:rsidRDefault="00383BC6" w:rsidP="00383BC6">
            <w:pPr>
              <w:pStyle w:val="ListParagraph"/>
              <w:numPr>
                <w:ilvl w:val="0"/>
                <w:numId w:val="10"/>
              </w:numPr>
            </w:pPr>
            <w:r w:rsidRPr="001A2BC0">
              <w:t>Intro to Fitness</w:t>
            </w:r>
          </w:p>
          <w:p w:rsidR="00383BC6" w:rsidRPr="00280261" w:rsidRDefault="00383BC6" w:rsidP="00383BC6">
            <w:pPr>
              <w:pStyle w:val="ListParagraph"/>
              <w:numPr>
                <w:ilvl w:val="0"/>
                <w:numId w:val="10"/>
              </w:numPr>
            </w:pPr>
            <w:r>
              <w:t>Strength full body Circuit</w:t>
            </w:r>
          </w:p>
          <w:p w:rsidR="00383BC6" w:rsidRDefault="00383BC6" w:rsidP="00383BC6"/>
          <w:p w:rsidR="00A52333" w:rsidRPr="00A52333" w:rsidRDefault="00A52333" w:rsidP="00A52333">
            <w:pPr>
              <w:rPr>
                <w:b/>
              </w:rPr>
            </w:pPr>
          </w:p>
        </w:tc>
        <w:tc>
          <w:tcPr>
            <w:tcW w:w="2547" w:type="dxa"/>
            <w:shd w:val="clear" w:color="auto" w:fill="F6FAF4"/>
          </w:tcPr>
          <w:p w:rsidR="00F7535D" w:rsidRDefault="00A52333" w:rsidP="00F7535D">
            <w:pPr>
              <w:rPr>
                <w:b/>
              </w:rPr>
            </w:pPr>
            <w:r w:rsidRPr="00A52333">
              <w:rPr>
                <w:b/>
              </w:rPr>
              <w:lastRenderedPageBreak/>
              <w:t>Gym and Dance</w:t>
            </w:r>
          </w:p>
          <w:p w:rsidR="00A52333" w:rsidRPr="001C5EAD" w:rsidRDefault="00A52333" w:rsidP="00383BC6">
            <w:pPr>
              <w:pStyle w:val="ListParagraph"/>
              <w:numPr>
                <w:ilvl w:val="0"/>
                <w:numId w:val="10"/>
              </w:numPr>
              <w:spacing w:after="160" w:line="259" w:lineRule="auto"/>
            </w:pPr>
            <w:r w:rsidRPr="00375FAD">
              <w:t>Practice and Performances</w:t>
            </w:r>
            <w:r>
              <w:t xml:space="preserve"> (preparation for Gym and Dance Show)</w:t>
            </w:r>
          </w:p>
          <w:p w:rsidR="00A52333" w:rsidRDefault="00A52333" w:rsidP="00F7535D">
            <w:pPr>
              <w:rPr>
                <w:b/>
              </w:rPr>
            </w:pPr>
            <w:r w:rsidRPr="00A52333">
              <w:rPr>
                <w:b/>
              </w:rPr>
              <w:t xml:space="preserve">Volleyball </w:t>
            </w:r>
          </w:p>
          <w:p w:rsidR="00383BC6" w:rsidRPr="00383BC6" w:rsidRDefault="00383BC6" w:rsidP="00383BC6">
            <w:pPr>
              <w:pStyle w:val="ListParagraph"/>
              <w:numPr>
                <w:ilvl w:val="0"/>
                <w:numId w:val="10"/>
              </w:numPr>
            </w:pPr>
            <w:r w:rsidRPr="00375FAD">
              <w:t xml:space="preserve">Intro to </w:t>
            </w:r>
            <w:r>
              <w:t>Volleyball</w:t>
            </w:r>
          </w:p>
          <w:p w:rsidR="00383BC6" w:rsidRPr="00383BC6" w:rsidRDefault="00383BC6" w:rsidP="00383BC6">
            <w:pPr>
              <w:pStyle w:val="ListParagraph"/>
              <w:numPr>
                <w:ilvl w:val="0"/>
                <w:numId w:val="10"/>
              </w:numPr>
            </w:pPr>
            <w:r w:rsidRPr="00383BC6">
              <w:t>serving</w:t>
            </w:r>
          </w:p>
          <w:p w:rsidR="00383BC6" w:rsidRPr="00383BC6" w:rsidRDefault="00383BC6" w:rsidP="00383BC6">
            <w:pPr>
              <w:pStyle w:val="ListParagraph"/>
              <w:numPr>
                <w:ilvl w:val="0"/>
                <w:numId w:val="10"/>
              </w:numPr>
            </w:pPr>
            <w:r w:rsidRPr="00383BC6">
              <w:t xml:space="preserve">passing (forearm underhand passing), </w:t>
            </w:r>
          </w:p>
          <w:p w:rsidR="00383BC6" w:rsidRPr="00383BC6" w:rsidRDefault="00383BC6" w:rsidP="00383BC6">
            <w:pPr>
              <w:pStyle w:val="ListParagraph"/>
              <w:numPr>
                <w:ilvl w:val="0"/>
                <w:numId w:val="10"/>
              </w:numPr>
            </w:pPr>
            <w:r w:rsidRPr="00383BC6">
              <w:t>setting (overhead passing)</w:t>
            </w:r>
          </w:p>
          <w:p w:rsidR="00383BC6" w:rsidRPr="00383BC6" w:rsidRDefault="00383BC6" w:rsidP="00383BC6">
            <w:pPr>
              <w:pStyle w:val="ListParagraph"/>
              <w:numPr>
                <w:ilvl w:val="0"/>
                <w:numId w:val="10"/>
              </w:numPr>
            </w:pPr>
            <w:r w:rsidRPr="00383BC6">
              <w:t xml:space="preserve"> attack options (hitting/spiking)</w:t>
            </w:r>
          </w:p>
          <w:p w:rsidR="00383BC6" w:rsidRPr="00383BC6" w:rsidRDefault="00383BC6" w:rsidP="00383BC6">
            <w:pPr>
              <w:pStyle w:val="ListParagraph"/>
              <w:numPr>
                <w:ilvl w:val="0"/>
                <w:numId w:val="10"/>
              </w:numPr>
            </w:pPr>
            <w:r w:rsidRPr="00383BC6">
              <w:t xml:space="preserve"> blocking (from attack and defend positions)</w:t>
            </w:r>
          </w:p>
          <w:p w:rsidR="00383BC6" w:rsidRPr="00383BC6" w:rsidRDefault="00383BC6" w:rsidP="00383BC6">
            <w:pPr>
              <w:pStyle w:val="ListParagraph"/>
              <w:numPr>
                <w:ilvl w:val="0"/>
                <w:numId w:val="10"/>
              </w:numPr>
              <w:rPr>
                <w:b/>
              </w:rPr>
            </w:pPr>
            <w:r w:rsidRPr="00383BC6">
              <w:t>defensive skills (rolling &amp; sliding)</w:t>
            </w:r>
          </w:p>
        </w:tc>
        <w:tc>
          <w:tcPr>
            <w:tcW w:w="2406" w:type="dxa"/>
            <w:shd w:val="clear" w:color="auto" w:fill="F6FAF4"/>
          </w:tcPr>
          <w:p w:rsidR="00F7535D" w:rsidRDefault="00A52333" w:rsidP="00F7535D">
            <w:pPr>
              <w:rPr>
                <w:b/>
              </w:rPr>
            </w:pPr>
            <w:r w:rsidRPr="00A52333">
              <w:rPr>
                <w:b/>
              </w:rPr>
              <w:t>Cross Country</w:t>
            </w:r>
          </w:p>
          <w:p w:rsidR="00A52333" w:rsidRPr="001C5EAD" w:rsidRDefault="00A52333" w:rsidP="00A52333">
            <w:pPr>
              <w:pStyle w:val="ListParagraph"/>
              <w:numPr>
                <w:ilvl w:val="0"/>
                <w:numId w:val="10"/>
              </w:numPr>
            </w:pPr>
            <w:r w:rsidRPr="001C5EAD">
              <w:t>Pupils to perform a minimum of 3 X-C runs</w:t>
            </w:r>
          </w:p>
          <w:p w:rsidR="00A52333" w:rsidRPr="001C5EAD" w:rsidRDefault="00A52333" w:rsidP="00A52333">
            <w:pPr>
              <w:pStyle w:val="ListParagraph"/>
              <w:numPr>
                <w:ilvl w:val="0"/>
                <w:numId w:val="10"/>
              </w:numPr>
            </w:pPr>
            <w:r w:rsidRPr="001C5EAD">
              <w:t>Students able to see if progress is made in the 3 runs.</w:t>
            </w:r>
          </w:p>
          <w:p w:rsidR="00A52333" w:rsidRPr="001C5EAD" w:rsidRDefault="00A52333" w:rsidP="00A52333">
            <w:pPr>
              <w:pStyle w:val="ListParagraph"/>
              <w:numPr>
                <w:ilvl w:val="0"/>
                <w:numId w:val="10"/>
              </w:numPr>
            </w:pPr>
            <w:r w:rsidRPr="001C5EAD">
              <w:t>Explain the concepts of pace and rhythm when running</w:t>
            </w:r>
          </w:p>
          <w:p w:rsidR="00A52333" w:rsidRPr="00A52333" w:rsidRDefault="00A52333" w:rsidP="00A52333">
            <w:pPr>
              <w:pStyle w:val="ListParagraph"/>
              <w:numPr>
                <w:ilvl w:val="0"/>
                <w:numId w:val="10"/>
              </w:numPr>
              <w:spacing w:after="160" w:line="259" w:lineRule="auto"/>
              <w:rPr>
                <w:b/>
              </w:rPr>
            </w:pPr>
            <w:r w:rsidRPr="001C5EAD">
              <w:t>Breathing patterns discussed</w:t>
            </w:r>
          </w:p>
          <w:p w:rsidR="00A52333" w:rsidRPr="00A52333" w:rsidRDefault="00A52333" w:rsidP="00A52333">
            <w:pPr>
              <w:pStyle w:val="ListParagraph"/>
              <w:numPr>
                <w:ilvl w:val="0"/>
                <w:numId w:val="10"/>
              </w:numPr>
              <w:spacing w:after="160" w:line="259" w:lineRule="auto"/>
              <w:rPr>
                <w:b/>
              </w:rPr>
            </w:pPr>
            <w:r w:rsidRPr="00A52333">
              <w:rPr>
                <w:b/>
              </w:rPr>
              <w:t>Badminton</w:t>
            </w:r>
          </w:p>
          <w:p w:rsidR="00A52333" w:rsidRPr="001C5EAD" w:rsidRDefault="00A52333" w:rsidP="00A52333">
            <w:pPr>
              <w:pStyle w:val="ListParagraph"/>
              <w:numPr>
                <w:ilvl w:val="0"/>
                <w:numId w:val="10"/>
              </w:numPr>
            </w:pPr>
            <w:r w:rsidRPr="001C5EAD">
              <w:t>Grip</w:t>
            </w:r>
          </w:p>
          <w:p w:rsidR="00A52333" w:rsidRPr="001C5EAD" w:rsidRDefault="00A52333" w:rsidP="00A52333">
            <w:pPr>
              <w:pStyle w:val="ListParagraph"/>
              <w:numPr>
                <w:ilvl w:val="0"/>
                <w:numId w:val="10"/>
              </w:numPr>
            </w:pPr>
            <w:r w:rsidRPr="001C5EAD">
              <w:t>Back Hand</w:t>
            </w:r>
          </w:p>
          <w:p w:rsidR="00A52333" w:rsidRPr="001C5EAD" w:rsidRDefault="00A52333" w:rsidP="00A52333">
            <w:pPr>
              <w:pStyle w:val="ListParagraph"/>
              <w:numPr>
                <w:ilvl w:val="0"/>
                <w:numId w:val="10"/>
              </w:numPr>
            </w:pPr>
            <w:r w:rsidRPr="001C5EAD">
              <w:t>Forehand</w:t>
            </w:r>
          </w:p>
          <w:p w:rsidR="00A52333" w:rsidRPr="001C5EAD" w:rsidRDefault="00A52333" w:rsidP="00A52333">
            <w:pPr>
              <w:pStyle w:val="ListParagraph"/>
              <w:numPr>
                <w:ilvl w:val="0"/>
                <w:numId w:val="10"/>
              </w:numPr>
            </w:pPr>
            <w:r w:rsidRPr="001C5EAD">
              <w:t>Stance</w:t>
            </w:r>
          </w:p>
          <w:p w:rsidR="00A52333" w:rsidRPr="001C5EAD" w:rsidRDefault="00A52333" w:rsidP="00A52333">
            <w:pPr>
              <w:pStyle w:val="ListParagraph"/>
              <w:numPr>
                <w:ilvl w:val="0"/>
                <w:numId w:val="10"/>
              </w:numPr>
            </w:pPr>
            <w:r w:rsidRPr="001C5EAD">
              <w:t>Footwork</w:t>
            </w:r>
          </w:p>
          <w:p w:rsidR="00A52333" w:rsidRPr="00383BC6" w:rsidRDefault="00A52333" w:rsidP="00A52333">
            <w:pPr>
              <w:pStyle w:val="ListParagraph"/>
              <w:numPr>
                <w:ilvl w:val="0"/>
                <w:numId w:val="10"/>
              </w:numPr>
              <w:rPr>
                <w:b/>
              </w:rPr>
            </w:pPr>
            <w:r w:rsidRPr="001C5EAD">
              <w:t>Serve</w:t>
            </w:r>
          </w:p>
          <w:p w:rsidR="00383BC6" w:rsidRDefault="00383BC6" w:rsidP="00383BC6">
            <w:pPr>
              <w:rPr>
                <w:b/>
              </w:rPr>
            </w:pPr>
            <w:r w:rsidRPr="001A2BC0">
              <w:rPr>
                <w:b/>
              </w:rPr>
              <w:t>Fitness</w:t>
            </w:r>
          </w:p>
          <w:p w:rsidR="00383BC6" w:rsidRPr="00280261" w:rsidRDefault="00383BC6" w:rsidP="00383BC6">
            <w:pPr>
              <w:pStyle w:val="ListParagraph"/>
              <w:numPr>
                <w:ilvl w:val="0"/>
                <w:numId w:val="10"/>
              </w:numPr>
            </w:pPr>
            <w:r>
              <w:t>Strength full body Circuit</w:t>
            </w:r>
          </w:p>
          <w:p w:rsidR="00383BC6" w:rsidRPr="001C5EAD" w:rsidRDefault="00383BC6" w:rsidP="00383BC6">
            <w:pPr>
              <w:pStyle w:val="ListParagraph"/>
              <w:ind w:left="360"/>
              <w:rPr>
                <w:b/>
              </w:rPr>
            </w:pPr>
          </w:p>
          <w:p w:rsidR="00A52333" w:rsidRPr="00A52333" w:rsidRDefault="00A52333" w:rsidP="00A52333">
            <w:pPr>
              <w:rPr>
                <w:b/>
              </w:rPr>
            </w:pPr>
          </w:p>
        </w:tc>
        <w:tc>
          <w:tcPr>
            <w:tcW w:w="2128" w:type="dxa"/>
            <w:shd w:val="clear" w:color="auto" w:fill="FDF1E9"/>
          </w:tcPr>
          <w:p w:rsidR="00A52333" w:rsidRDefault="00A52333" w:rsidP="00F7535D">
            <w:pPr>
              <w:rPr>
                <w:b/>
              </w:rPr>
            </w:pPr>
            <w:proofErr w:type="spellStart"/>
            <w:r w:rsidRPr="00A52333">
              <w:rPr>
                <w:b/>
              </w:rPr>
              <w:t>Kwick</w:t>
            </w:r>
            <w:proofErr w:type="spellEnd"/>
            <w:r w:rsidRPr="00A52333">
              <w:rPr>
                <w:b/>
              </w:rPr>
              <w:t xml:space="preserve"> Cricket</w:t>
            </w:r>
          </w:p>
          <w:p w:rsidR="00A52333" w:rsidRDefault="00A52333" w:rsidP="00A52333">
            <w:pPr>
              <w:pStyle w:val="ListParagraph"/>
              <w:numPr>
                <w:ilvl w:val="0"/>
                <w:numId w:val="10"/>
              </w:numPr>
            </w:pPr>
            <w:r w:rsidRPr="00A52333">
              <w:rPr>
                <w:b/>
              </w:rPr>
              <w:t xml:space="preserve"> </w:t>
            </w:r>
            <w:r>
              <w:t xml:space="preserve">Introduction to Kwik cricket </w:t>
            </w:r>
          </w:p>
          <w:p w:rsidR="00A52333" w:rsidRDefault="00A52333" w:rsidP="00A52333">
            <w:pPr>
              <w:pStyle w:val="ListParagraph"/>
              <w:numPr>
                <w:ilvl w:val="0"/>
                <w:numId w:val="10"/>
              </w:numPr>
              <w:spacing w:after="160" w:line="259" w:lineRule="auto"/>
            </w:pPr>
            <w:r>
              <w:t>Fielding/ Catching</w:t>
            </w:r>
          </w:p>
          <w:p w:rsidR="00A52333" w:rsidRDefault="00A52333" w:rsidP="00A52333">
            <w:pPr>
              <w:pStyle w:val="ListParagraph"/>
              <w:numPr>
                <w:ilvl w:val="0"/>
                <w:numId w:val="10"/>
              </w:numPr>
              <w:spacing w:after="160" w:line="259" w:lineRule="auto"/>
            </w:pPr>
            <w:r w:rsidRPr="0052690B">
              <w:t>Batting</w:t>
            </w:r>
          </w:p>
          <w:p w:rsidR="00A52333" w:rsidRDefault="00A52333" w:rsidP="00A52333">
            <w:pPr>
              <w:pStyle w:val="ListParagraph"/>
              <w:numPr>
                <w:ilvl w:val="0"/>
                <w:numId w:val="10"/>
              </w:numPr>
              <w:spacing w:after="160" w:line="259" w:lineRule="auto"/>
            </w:pPr>
            <w:r w:rsidRPr="0052690B">
              <w:t>Bowling</w:t>
            </w:r>
          </w:p>
          <w:p w:rsidR="00383BC6" w:rsidRDefault="00A52333" w:rsidP="00383BC6">
            <w:pPr>
              <w:pStyle w:val="ListParagraph"/>
              <w:numPr>
                <w:ilvl w:val="0"/>
                <w:numId w:val="10"/>
              </w:numPr>
              <w:spacing w:after="160" w:line="259" w:lineRule="auto"/>
            </w:pPr>
            <w:r w:rsidRPr="0052690B">
              <w:t>Game/ Non-stop</w:t>
            </w:r>
          </w:p>
          <w:p w:rsidR="00A52333" w:rsidRPr="00383BC6" w:rsidRDefault="00A52333" w:rsidP="00383BC6">
            <w:pPr>
              <w:pStyle w:val="ListParagraph"/>
              <w:numPr>
                <w:ilvl w:val="0"/>
                <w:numId w:val="10"/>
              </w:numPr>
              <w:spacing w:after="160" w:line="259" w:lineRule="auto"/>
            </w:pPr>
            <w:r w:rsidRPr="00383BC6">
              <w:rPr>
                <w:b/>
              </w:rPr>
              <w:t>Basketball</w:t>
            </w:r>
          </w:p>
          <w:p w:rsidR="00A52333" w:rsidRPr="0052690B" w:rsidRDefault="00A52333" w:rsidP="00A52333">
            <w:pPr>
              <w:pStyle w:val="ListParagraph"/>
              <w:numPr>
                <w:ilvl w:val="0"/>
                <w:numId w:val="10"/>
              </w:numPr>
            </w:pPr>
            <w:r w:rsidRPr="0052690B">
              <w:t>Intro to Basketball</w:t>
            </w:r>
          </w:p>
          <w:p w:rsidR="00A52333" w:rsidRPr="0052690B" w:rsidRDefault="00A52333" w:rsidP="00A52333">
            <w:pPr>
              <w:pStyle w:val="ListParagraph"/>
              <w:numPr>
                <w:ilvl w:val="0"/>
                <w:numId w:val="10"/>
              </w:numPr>
            </w:pPr>
            <w:r w:rsidRPr="0052690B">
              <w:t>Passing</w:t>
            </w:r>
          </w:p>
          <w:p w:rsidR="00A52333" w:rsidRPr="0052690B" w:rsidRDefault="00A52333" w:rsidP="00A52333">
            <w:pPr>
              <w:pStyle w:val="ListParagraph"/>
              <w:numPr>
                <w:ilvl w:val="0"/>
                <w:numId w:val="10"/>
              </w:numPr>
            </w:pPr>
            <w:r w:rsidRPr="0052690B">
              <w:t>Footwork</w:t>
            </w:r>
          </w:p>
          <w:p w:rsidR="00A52333" w:rsidRPr="0052690B" w:rsidRDefault="00A52333" w:rsidP="00A52333">
            <w:pPr>
              <w:pStyle w:val="ListParagraph"/>
              <w:numPr>
                <w:ilvl w:val="0"/>
                <w:numId w:val="10"/>
              </w:numPr>
            </w:pPr>
            <w:r w:rsidRPr="0052690B">
              <w:t>Dribbling</w:t>
            </w:r>
          </w:p>
          <w:p w:rsidR="00A52333" w:rsidRPr="0052690B" w:rsidRDefault="00A52333" w:rsidP="00A52333">
            <w:pPr>
              <w:pStyle w:val="ListParagraph"/>
              <w:numPr>
                <w:ilvl w:val="0"/>
                <w:numId w:val="10"/>
              </w:numPr>
            </w:pPr>
            <w:r w:rsidRPr="0052690B">
              <w:t>Shooting</w:t>
            </w:r>
          </w:p>
          <w:p w:rsidR="00A52333" w:rsidRPr="0052690B" w:rsidRDefault="00A52333" w:rsidP="00A52333">
            <w:pPr>
              <w:pStyle w:val="ListParagraph"/>
              <w:numPr>
                <w:ilvl w:val="0"/>
                <w:numId w:val="10"/>
              </w:numPr>
            </w:pPr>
            <w:r w:rsidRPr="0052690B">
              <w:t>Defending</w:t>
            </w:r>
          </w:p>
          <w:p w:rsidR="00A52333" w:rsidRPr="0052690B" w:rsidRDefault="00A52333" w:rsidP="00A52333">
            <w:pPr>
              <w:pStyle w:val="ListParagraph"/>
              <w:numPr>
                <w:ilvl w:val="0"/>
                <w:numId w:val="10"/>
              </w:numPr>
            </w:pPr>
            <w:r w:rsidRPr="0052690B">
              <w:t>Attacking</w:t>
            </w:r>
          </w:p>
          <w:p w:rsidR="00A52333" w:rsidRDefault="00A52333" w:rsidP="00A52333">
            <w:pPr>
              <w:pStyle w:val="ListParagraph"/>
              <w:numPr>
                <w:ilvl w:val="0"/>
                <w:numId w:val="10"/>
              </w:numPr>
            </w:pPr>
            <w:r w:rsidRPr="0052690B">
              <w:t>Mini Games</w:t>
            </w:r>
          </w:p>
          <w:p w:rsidR="00383BC6" w:rsidRDefault="00383BC6" w:rsidP="00383BC6">
            <w:pPr>
              <w:rPr>
                <w:b/>
              </w:rPr>
            </w:pPr>
            <w:r w:rsidRPr="001A2BC0">
              <w:rPr>
                <w:b/>
              </w:rPr>
              <w:t>Fitness</w:t>
            </w:r>
          </w:p>
          <w:p w:rsidR="00383BC6" w:rsidRPr="00280261" w:rsidRDefault="00383BC6" w:rsidP="00383BC6">
            <w:pPr>
              <w:pStyle w:val="ListParagraph"/>
              <w:numPr>
                <w:ilvl w:val="0"/>
                <w:numId w:val="10"/>
              </w:numPr>
            </w:pPr>
            <w:r>
              <w:t>Strength full body Circuit</w:t>
            </w:r>
          </w:p>
          <w:p w:rsidR="00383BC6" w:rsidRPr="0052690B" w:rsidRDefault="00383BC6" w:rsidP="00383BC6"/>
          <w:p w:rsidR="00A52333" w:rsidRPr="00A52333" w:rsidRDefault="00A52333" w:rsidP="00A52333">
            <w:pPr>
              <w:pStyle w:val="ListParagraph"/>
              <w:ind w:left="360"/>
              <w:rPr>
                <w:b/>
              </w:rPr>
            </w:pPr>
          </w:p>
        </w:tc>
        <w:tc>
          <w:tcPr>
            <w:tcW w:w="2122" w:type="dxa"/>
            <w:shd w:val="clear" w:color="auto" w:fill="FDF1E9"/>
          </w:tcPr>
          <w:p w:rsidR="00F7535D" w:rsidRDefault="00A52333" w:rsidP="00F7535D">
            <w:pPr>
              <w:rPr>
                <w:b/>
              </w:rPr>
            </w:pPr>
            <w:r w:rsidRPr="00A52333">
              <w:rPr>
                <w:b/>
              </w:rPr>
              <w:t xml:space="preserve">Tennis </w:t>
            </w:r>
          </w:p>
          <w:p w:rsidR="00A52333" w:rsidRPr="00493CB9" w:rsidRDefault="00A52333" w:rsidP="00A52333">
            <w:pPr>
              <w:pStyle w:val="ListParagraph"/>
              <w:numPr>
                <w:ilvl w:val="0"/>
                <w:numId w:val="10"/>
              </w:numPr>
            </w:pPr>
            <w:r w:rsidRPr="00493CB9">
              <w:t>Intro to Tennis</w:t>
            </w:r>
          </w:p>
          <w:p w:rsidR="00A52333" w:rsidRPr="00493CB9" w:rsidRDefault="00A52333" w:rsidP="00A52333">
            <w:pPr>
              <w:pStyle w:val="ListParagraph"/>
              <w:numPr>
                <w:ilvl w:val="0"/>
                <w:numId w:val="10"/>
              </w:numPr>
            </w:pPr>
            <w:r w:rsidRPr="00493CB9">
              <w:t>Forehand Drive</w:t>
            </w:r>
          </w:p>
          <w:p w:rsidR="00A52333" w:rsidRPr="00493CB9" w:rsidRDefault="00A52333" w:rsidP="00A52333">
            <w:pPr>
              <w:pStyle w:val="ListParagraph"/>
              <w:numPr>
                <w:ilvl w:val="0"/>
                <w:numId w:val="10"/>
              </w:numPr>
            </w:pPr>
            <w:r w:rsidRPr="00493CB9">
              <w:t>Backhand Drive</w:t>
            </w:r>
          </w:p>
          <w:p w:rsidR="00A52333" w:rsidRPr="00493CB9" w:rsidRDefault="00A52333" w:rsidP="00A52333">
            <w:pPr>
              <w:pStyle w:val="ListParagraph"/>
              <w:numPr>
                <w:ilvl w:val="0"/>
                <w:numId w:val="10"/>
              </w:numPr>
            </w:pPr>
            <w:r w:rsidRPr="00493CB9">
              <w:t>Service</w:t>
            </w:r>
          </w:p>
          <w:p w:rsidR="00A52333" w:rsidRPr="00493CB9" w:rsidRDefault="00A52333" w:rsidP="00A52333">
            <w:pPr>
              <w:pStyle w:val="ListParagraph"/>
              <w:numPr>
                <w:ilvl w:val="0"/>
                <w:numId w:val="10"/>
              </w:numPr>
            </w:pPr>
            <w:r w:rsidRPr="00493CB9">
              <w:t>Mini games</w:t>
            </w:r>
          </w:p>
          <w:p w:rsidR="00A52333" w:rsidRPr="00A52333" w:rsidRDefault="00A52333" w:rsidP="00A52333">
            <w:pPr>
              <w:rPr>
                <w:b/>
              </w:rPr>
            </w:pPr>
          </w:p>
          <w:p w:rsidR="00A52333" w:rsidRDefault="00A52333" w:rsidP="00F7535D">
            <w:pPr>
              <w:rPr>
                <w:b/>
              </w:rPr>
            </w:pPr>
            <w:r w:rsidRPr="00A52333">
              <w:rPr>
                <w:b/>
              </w:rPr>
              <w:t xml:space="preserve">Rounders </w:t>
            </w:r>
          </w:p>
          <w:p w:rsidR="00A52333" w:rsidRDefault="00A52333" w:rsidP="00A52333">
            <w:pPr>
              <w:pStyle w:val="ListParagraph"/>
              <w:numPr>
                <w:ilvl w:val="0"/>
                <w:numId w:val="10"/>
              </w:numPr>
            </w:pPr>
            <w:r>
              <w:t>Intro to rounders</w:t>
            </w:r>
          </w:p>
          <w:p w:rsidR="00A52333" w:rsidRDefault="00A52333" w:rsidP="00A52333">
            <w:pPr>
              <w:pStyle w:val="ListParagraph"/>
              <w:numPr>
                <w:ilvl w:val="0"/>
                <w:numId w:val="10"/>
              </w:numPr>
            </w:pPr>
            <w:r>
              <w:t>Catching and underarm throwing</w:t>
            </w:r>
          </w:p>
          <w:p w:rsidR="00A52333" w:rsidRDefault="00A52333" w:rsidP="00A52333">
            <w:pPr>
              <w:pStyle w:val="ListParagraph"/>
              <w:numPr>
                <w:ilvl w:val="0"/>
                <w:numId w:val="10"/>
              </w:numPr>
            </w:pPr>
            <w:r w:rsidRPr="00493CB9">
              <w:t>Bowling</w:t>
            </w:r>
          </w:p>
          <w:p w:rsidR="00A52333" w:rsidRDefault="00A52333" w:rsidP="00A52333">
            <w:pPr>
              <w:pStyle w:val="ListParagraph"/>
              <w:numPr>
                <w:ilvl w:val="0"/>
                <w:numId w:val="10"/>
              </w:numPr>
            </w:pPr>
            <w:r w:rsidRPr="00493CB9">
              <w:t>Over arm throw</w:t>
            </w:r>
          </w:p>
          <w:p w:rsidR="00A52333" w:rsidRDefault="00A52333" w:rsidP="00A52333">
            <w:pPr>
              <w:pStyle w:val="ListParagraph"/>
              <w:numPr>
                <w:ilvl w:val="0"/>
                <w:numId w:val="10"/>
              </w:numPr>
            </w:pPr>
            <w:r>
              <w:t>Batting</w:t>
            </w:r>
          </w:p>
          <w:p w:rsidR="00A52333" w:rsidRDefault="00A52333" w:rsidP="00A52333">
            <w:pPr>
              <w:pStyle w:val="ListParagraph"/>
              <w:numPr>
                <w:ilvl w:val="0"/>
                <w:numId w:val="10"/>
              </w:numPr>
            </w:pPr>
            <w:r w:rsidRPr="00493CB9">
              <w:t>Game Rules and Umpiring</w:t>
            </w:r>
          </w:p>
          <w:p w:rsidR="00383BC6" w:rsidRDefault="00383BC6" w:rsidP="00383BC6">
            <w:pPr>
              <w:rPr>
                <w:b/>
              </w:rPr>
            </w:pPr>
            <w:r w:rsidRPr="001A2BC0">
              <w:rPr>
                <w:b/>
              </w:rPr>
              <w:t>Fitness</w:t>
            </w:r>
          </w:p>
          <w:p w:rsidR="00383BC6" w:rsidRPr="00280261" w:rsidRDefault="00383BC6" w:rsidP="00383BC6">
            <w:pPr>
              <w:pStyle w:val="ListParagraph"/>
              <w:numPr>
                <w:ilvl w:val="0"/>
                <w:numId w:val="10"/>
              </w:numPr>
            </w:pPr>
            <w:r>
              <w:t>Strength full body Circuit</w:t>
            </w:r>
          </w:p>
          <w:p w:rsidR="00A52333" w:rsidRPr="00383BC6" w:rsidRDefault="00A52333" w:rsidP="00383BC6">
            <w:pPr>
              <w:rPr>
                <w:b/>
              </w:rPr>
            </w:pPr>
          </w:p>
        </w:tc>
      </w:tr>
      <w:tr w:rsidR="00470B54" w:rsidTr="001B3004">
        <w:tc>
          <w:tcPr>
            <w:tcW w:w="1469" w:type="dxa"/>
            <w:shd w:val="clear" w:color="auto" w:fill="BDD6EE" w:themeFill="accent5" w:themeFillTint="66"/>
          </w:tcPr>
          <w:p w:rsidR="00F6422D" w:rsidRPr="00746CCB" w:rsidRDefault="00F6422D" w:rsidP="00F7535D">
            <w:pPr>
              <w:jc w:val="center"/>
              <w:rPr>
                <w:b/>
                <w:sz w:val="24"/>
                <w:szCs w:val="24"/>
              </w:rPr>
            </w:pPr>
            <w:r w:rsidRPr="00746CCB">
              <w:rPr>
                <w:b/>
                <w:noProof/>
                <w:sz w:val="24"/>
                <w:szCs w:val="24"/>
              </w:rPr>
              <w:drawing>
                <wp:anchor distT="0" distB="0" distL="114300" distR="114300" simplePos="0" relativeHeight="251735040" behindDoc="1" locked="0" layoutInCell="1" allowOverlap="1" wp14:anchorId="0510CEF1" wp14:editId="70DFA90C">
                  <wp:simplePos x="0" y="0"/>
                  <wp:positionH relativeFrom="column">
                    <wp:posOffset>230318</wp:posOffset>
                  </wp:positionH>
                  <wp:positionV relativeFrom="paragraph">
                    <wp:posOffset>380888</wp:posOffset>
                  </wp:positionV>
                  <wp:extent cx="473075" cy="467360"/>
                  <wp:effectExtent l="0" t="0" r="3175" b="8890"/>
                  <wp:wrapTight wrapText="bothSides">
                    <wp:wrapPolygon edited="0">
                      <wp:start x="0" y="0"/>
                      <wp:lineTo x="0" y="21130"/>
                      <wp:lineTo x="20875" y="21130"/>
                      <wp:lineTo x="2087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 cy="467360"/>
                          </a:xfrm>
                          <a:prstGeom prst="rect">
                            <a:avLst/>
                          </a:prstGeom>
                          <a:noFill/>
                        </pic:spPr>
                      </pic:pic>
                    </a:graphicData>
                  </a:graphic>
                  <wp14:sizeRelH relativeFrom="margin">
                    <wp14:pctWidth>0</wp14:pctWidth>
                  </wp14:sizeRelH>
                  <wp14:sizeRelV relativeFrom="margin">
                    <wp14:pctHeight>0</wp14:pctHeight>
                  </wp14:sizeRelV>
                </wp:anchor>
              </w:drawing>
            </w:r>
            <w:r w:rsidRPr="00746CCB">
              <w:rPr>
                <w:b/>
                <w:sz w:val="24"/>
                <w:szCs w:val="24"/>
              </w:rPr>
              <w:t>Design and Technology (DT)</w:t>
            </w:r>
            <w:r w:rsidRPr="00746CCB">
              <w:rPr>
                <w:b/>
                <w:noProof/>
                <w:sz w:val="24"/>
                <w:szCs w:val="24"/>
              </w:rPr>
              <w:t xml:space="preserve"> </w:t>
            </w:r>
          </w:p>
        </w:tc>
        <w:tc>
          <w:tcPr>
            <w:tcW w:w="4168" w:type="dxa"/>
            <w:gridSpan w:val="2"/>
            <w:shd w:val="clear" w:color="auto" w:fill="FFF8E5"/>
          </w:tcPr>
          <w:p w:rsidR="00F6422D" w:rsidRDefault="00F6422D" w:rsidP="00F6422D">
            <w:pPr>
              <w:contextualSpacing/>
              <w:rPr>
                <w:sz w:val="24"/>
                <w:szCs w:val="24"/>
              </w:rPr>
            </w:pPr>
            <w:r w:rsidRPr="00714F3F">
              <w:rPr>
                <w:sz w:val="24"/>
                <w:szCs w:val="24"/>
              </w:rPr>
              <w:t xml:space="preserve">Students will develop their understanding for </w:t>
            </w:r>
            <w:r>
              <w:rPr>
                <w:sz w:val="24"/>
                <w:szCs w:val="24"/>
              </w:rPr>
              <w:t xml:space="preserve">the industrial process of vacuum forming by designing and making their own individual vacuum forming pattern to mould a clock face. Theoretical work will be based on plastic properties and environmental issues. </w:t>
            </w:r>
          </w:p>
          <w:p w:rsidR="00F6422D" w:rsidRDefault="00F6422D" w:rsidP="00F6422D">
            <w:pPr>
              <w:contextualSpacing/>
              <w:rPr>
                <w:sz w:val="24"/>
                <w:szCs w:val="24"/>
              </w:rPr>
            </w:pPr>
          </w:p>
          <w:p w:rsidR="00F6422D" w:rsidRDefault="00F6422D" w:rsidP="00F6422D">
            <w:pPr>
              <w:contextualSpacing/>
              <w:rPr>
                <w:sz w:val="24"/>
                <w:szCs w:val="24"/>
              </w:rPr>
            </w:pPr>
            <w:r>
              <w:rPr>
                <w:sz w:val="24"/>
                <w:szCs w:val="24"/>
              </w:rPr>
              <w:t>Key vocabulary: design brief, specification, pattern, draft angles, vacuum former, mould, thermoplastics, thermoset plastics, malleable, rigid, high impact polystyrene (HIPS), material thickness.</w:t>
            </w:r>
          </w:p>
          <w:p w:rsidR="00F6422D" w:rsidRDefault="00F6422D" w:rsidP="00F7535D"/>
        </w:tc>
        <w:tc>
          <w:tcPr>
            <w:tcW w:w="4953" w:type="dxa"/>
            <w:gridSpan w:val="2"/>
            <w:shd w:val="clear" w:color="auto" w:fill="F6FAF4"/>
          </w:tcPr>
          <w:p w:rsidR="00F6422D" w:rsidRPr="00AF3835" w:rsidRDefault="00F6422D" w:rsidP="00F6422D">
            <w:pPr>
              <w:contextualSpacing/>
              <w:rPr>
                <w:color w:val="000000" w:themeColor="text1"/>
                <w:sz w:val="24"/>
                <w:szCs w:val="24"/>
              </w:rPr>
            </w:pPr>
            <w:r w:rsidRPr="00AF3835">
              <w:rPr>
                <w:color w:val="000000" w:themeColor="text1"/>
                <w:sz w:val="24"/>
                <w:szCs w:val="24"/>
              </w:rPr>
              <w:t>To develop students</w:t>
            </w:r>
            <w:r w:rsidR="001477F4">
              <w:rPr>
                <w:color w:val="000000" w:themeColor="text1"/>
                <w:sz w:val="24"/>
                <w:szCs w:val="24"/>
              </w:rPr>
              <w:t>’</w:t>
            </w:r>
            <w:r w:rsidRPr="00AF3835">
              <w:rPr>
                <w:color w:val="000000" w:themeColor="text1"/>
                <w:sz w:val="24"/>
                <w:szCs w:val="24"/>
              </w:rPr>
              <w:t xml:space="preserve"> woodworking knowledge and skills they will work on an introduction to wood turning project and turn a candlestick between centres on the wood lathe. Students will also learn about the difference between hard and soft woods, their properties and uses. </w:t>
            </w:r>
          </w:p>
          <w:p w:rsidR="00F6422D" w:rsidRPr="00AF3835" w:rsidRDefault="00F6422D" w:rsidP="00F6422D">
            <w:pPr>
              <w:contextualSpacing/>
              <w:rPr>
                <w:color w:val="000000" w:themeColor="text1"/>
                <w:sz w:val="24"/>
                <w:szCs w:val="24"/>
              </w:rPr>
            </w:pPr>
          </w:p>
          <w:p w:rsidR="00F6422D" w:rsidRPr="00AF3835" w:rsidRDefault="00F6422D" w:rsidP="00F6422D">
            <w:pPr>
              <w:contextualSpacing/>
              <w:rPr>
                <w:color w:val="000000" w:themeColor="text1"/>
                <w:sz w:val="24"/>
                <w:szCs w:val="24"/>
              </w:rPr>
            </w:pPr>
            <w:r w:rsidRPr="00AF3835">
              <w:rPr>
                <w:color w:val="000000" w:themeColor="text1"/>
                <w:sz w:val="24"/>
                <w:szCs w:val="24"/>
              </w:rPr>
              <w:t>Key vocabulary: material thickness, wood lathe, turning between centres, revolving centre, tailstock, tool rest, rough turning, turning a profile, pillar drill, disc sander, hard wood, deciduous, soft wood, coniferous/evergreen, wood grain, hard, tough, durable, flexible.</w:t>
            </w:r>
          </w:p>
          <w:p w:rsidR="00F6422D" w:rsidRDefault="00F6422D" w:rsidP="00F7535D"/>
        </w:tc>
        <w:tc>
          <w:tcPr>
            <w:tcW w:w="4250" w:type="dxa"/>
            <w:gridSpan w:val="2"/>
            <w:shd w:val="clear" w:color="auto" w:fill="FDF1E9"/>
          </w:tcPr>
          <w:p w:rsidR="00F6422D" w:rsidRDefault="00F6422D" w:rsidP="00F6422D">
            <w:pPr>
              <w:contextualSpacing/>
              <w:rPr>
                <w:color w:val="000000" w:themeColor="text1"/>
                <w:sz w:val="24"/>
                <w:szCs w:val="24"/>
              </w:rPr>
            </w:pPr>
            <w:r w:rsidRPr="00CE0920">
              <w:rPr>
                <w:color w:val="000000" w:themeColor="text1"/>
                <w:sz w:val="24"/>
                <w:szCs w:val="24"/>
              </w:rPr>
              <w:t xml:space="preserve">Students will </w:t>
            </w:r>
            <w:r>
              <w:rPr>
                <w:color w:val="000000" w:themeColor="text1"/>
                <w:sz w:val="24"/>
                <w:szCs w:val="24"/>
              </w:rPr>
              <w:t xml:space="preserve">further </w:t>
            </w:r>
            <w:r w:rsidRPr="00CE0920">
              <w:rPr>
                <w:color w:val="000000" w:themeColor="text1"/>
                <w:sz w:val="24"/>
                <w:szCs w:val="24"/>
              </w:rPr>
              <w:t xml:space="preserve">develop their understanding </w:t>
            </w:r>
            <w:r>
              <w:rPr>
                <w:color w:val="000000" w:themeColor="text1"/>
                <w:sz w:val="24"/>
                <w:szCs w:val="24"/>
              </w:rPr>
              <w:t xml:space="preserve">and practical independence </w:t>
            </w:r>
            <w:r w:rsidRPr="00CE0920">
              <w:rPr>
                <w:color w:val="000000" w:themeColor="text1"/>
                <w:sz w:val="24"/>
                <w:szCs w:val="24"/>
              </w:rPr>
              <w:t>for wood work</w:t>
            </w:r>
            <w:r>
              <w:rPr>
                <w:color w:val="000000" w:themeColor="text1"/>
                <w:sz w:val="24"/>
                <w:szCs w:val="24"/>
              </w:rPr>
              <w:t xml:space="preserve">ing skills by following a given production plan to make a side table with a decorative decoupage finish. </w:t>
            </w:r>
            <w:r w:rsidRPr="00CE0920">
              <w:rPr>
                <w:color w:val="000000" w:themeColor="text1"/>
                <w:sz w:val="24"/>
                <w:szCs w:val="24"/>
              </w:rPr>
              <w:t xml:space="preserve"> </w:t>
            </w:r>
            <w:r>
              <w:rPr>
                <w:color w:val="000000" w:themeColor="text1"/>
                <w:sz w:val="24"/>
                <w:szCs w:val="24"/>
              </w:rPr>
              <w:t xml:space="preserve">The side table will be made from pine and plywood using cross halving joints and counter sink screws. </w:t>
            </w:r>
          </w:p>
          <w:p w:rsidR="00F6422D" w:rsidRPr="00CE0920" w:rsidRDefault="00F6422D" w:rsidP="00F6422D">
            <w:pPr>
              <w:contextualSpacing/>
              <w:rPr>
                <w:color w:val="000000" w:themeColor="text1"/>
                <w:sz w:val="24"/>
                <w:szCs w:val="24"/>
              </w:rPr>
            </w:pPr>
          </w:p>
          <w:p w:rsidR="00F6422D" w:rsidRPr="00CE0920" w:rsidRDefault="00F6422D" w:rsidP="00F6422D">
            <w:pPr>
              <w:contextualSpacing/>
              <w:rPr>
                <w:color w:val="000000" w:themeColor="text1"/>
                <w:sz w:val="24"/>
                <w:szCs w:val="24"/>
              </w:rPr>
            </w:pPr>
            <w:r w:rsidRPr="00CE0920">
              <w:rPr>
                <w:color w:val="000000" w:themeColor="text1"/>
                <w:sz w:val="24"/>
                <w:szCs w:val="24"/>
              </w:rPr>
              <w:t xml:space="preserve">Key vocabulary: </w:t>
            </w:r>
            <w:r>
              <w:rPr>
                <w:color w:val="000000" w:themeColor="text1"/>
                <w:sz w:val="24"/>
                <w:szCs w:val="24"/>
              </w:rPr>
              <w:t xml:space="preserve">Pine, plywood, try square, steel rule, bench hook, bench vice, G-clamp, tenon saw, chisel, long grain, short grain, marking gauge, disc sander, pillar drill, counter sink, clearance holes, cordless drill. </w:t>
            </w:r>
          </w:p>
          <w:p w:rsidR="00F6422D" w:rsidRDefault="00F6422D" w:rsidP="00F7535D"/>
        </w:tc>
      </w:tr>
      <w:tr w:rsidR="00470B54" w:rsidTr="001B3004">
        <w:tc>
          <w:tcPr>
            <w:tcW w:w="1469" w:type="dxa"/>
            <w:shd w:val="clear" w:color="auto" w:fill="BDD6EE" w:themeFill="accent5" w:themeFillTint="66"/>
          </w:tcPr>
          <w:p w:rsidR="00F7535D" w:rsidRPr="00746CCB" w:rsidRDefault="00F7535D" w:rsidP="00F7535D">
            <w:pPr>
              <w:jc w:val="center"/>
              <w:rPr>
                <w:b/>
                <w:noProof/>
                <w:sz w:val="24"/>
                <w:szCs w:val="24"/>
              </w:rPr>
            </w:pPr>
            <w:r w:rsidRPr="00746CCB">
              <w:rPr>
                <w:b/>
                <w:noProof/>
                <w:sz w:val="24"/>
                <w:szCs w:val="24"/>
              </w:rPr>
              <w:drawing>
                <wp:anchor distT="0" distB="0" distL="114300" distR="114300" simplePos="0" relativeHeight="251706368" behindDoc="1" locked="0" layoutInCell="1" allowOverlap="1" wp14:anchorId="19E78432" wp14:editId="61C73320">
                  <wp:simplePos x="0" y="0"/>
                  <wp:positionH relativeFrom="column">
                    <wp:posOffset>200660</wp:posOffset>
                  </wp:positionH>
                  <wp:positionV relativeFrom="paragraph">
                    <wp:posOffset>217656</wp:posOffset>
                  </wp:positionV>
                  <wp:extent cx="506095" cy="572770"/>
                  <wp:effectExtent l="0" t="0" r="8255" b="0"/>
                  <wp:wrapTight wrapText="bothSides">
                    <wp:wrapPolygon edited="0">
                      <wp:start x="0" y="0"/>
                      <wp:lineTo x="0" y="20834"/>
                      <wp:lineTo x="21139" y="20834"/>
                      <wp:lineTo x="211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572770"/>
                          </a:xfrm>
                          <a:prstGeom prst="rect">
                            <a:avLst/>
                          </a:prstGeom>
                          <a:noFill/>
                        </pic:spPr>
                      </pic:pic>
                    </a:graphicData>
                  </a:graphic>
                </wp:anchor>
              </w:drawing>
            </w:r>
            <w:r w:rsidRPr="00746CCB">
              <w:rPr>
                <w:b/>
                <w:noProof/>
                <w:sz w:val="24"/>
                <w:szCs w:val="24"/>
              </w:rPr>
              <w:t>ICT</w:t>
            </w:r>
          </w:p>
        </w:tc>
        <w:tc>
          <w:tcPr>
            <w:tcW w:w="2113" w:type="dxa"/>
            <w:shd w:val="clear" w:color="auto" w:fill="FFF8E5"/>
          </w:tcPr>
          <w:p w:rsidR="00F7535D" w:rsidRDefault="0081424D" w:rsidP="00F7535D">
            <w:pPr>
              <w:rPr>
                <w:b/>
              </w:rPr>
            </w:pPr>
            <w:r w:rsidRPr="0081424D">
              <w:rPr>
                <w:b/>
              </w:rPr>
              <w:t>IT in the digital world</w:t>
            </w:r>
          </w:p>
          <w:p w:rsidR="0081424D" w:rsidRDefault="0081424D" w:rsidP="00F7535D">
            <w:pPr>
              <w:rPr>
                <w:b/>
              </w:rPr>
            </w:pPr>
          </w:p>
          <w:p w:rsidR="0081424D" w:rsidRDefault="0081424D" w:rsidP="0081424D">
            <w:pPr>
              <w:pStyle w:val="ListParagraph"/>
              <w:numPr>
                <w:ilvl w:val="0"/>
                <w:numId w:val="10"/>
              </w:numPr>
            </w:pPr>
            <w:r w:rsidRPr="0081424D">
              <w:t>Software tools</w:t>
            </w:r>
          </w:p>
          <w:p w:rsidR="0081424D" w:rsidRDefault="0081424D" w:rsidP="0081424D">
            <w:pPr>
              <w:pStyle w:val="ListParagraph"/>
              <w:numPr>
                <w:ilvl w:val="0"/>
                <w:numId w:val="10"/>
              </w:numPr>
            </w:pPr>
            <w:r>
              <w:t>Human Computer interface</w:t>
            </w:r>
          </w:p>
          <w:p w:rsidR="0081424D" w:rsidRDefault="0081424D" w:rsidP="0081424D">
            <w:pPr>
              <w:pStyle w:val="ListParagraph"/>
              <w:numPr>
                <w:ilvl w:val="0"/>
                <w:numId w:val="10"/>
              </w:numPr>
            </w:pPr>
            <w:r>
              <w:t>Operating systems</w:t>
            </w:r>
          </w:p>
          <w:p w:rsidR="0081424D" w:rsidRDefault="0081424D" w:rsidP="0081424D">
            <w:pPr>
              <w:pStyle w:val="ListParagraph"/>
              <w:numPr>
                <w:ilvl w:val="0"/>
                <w:numId w:val="10"/>
              </w:numPr>
            </w:pPr>
            <w:r>
              <w:t>Storage</w:t>
            </w:r>
          </w:p>
          <w:p w:rsidR="0081424D" w:rsidRDefault="0081424D" w:rsidP="0081424D">
            <w:pPr>
              <w:pStyle w:val="ListParagraph"/>
              <w:numPr>
                <w:ilvl w:val="0"/>
                <w:numId w:val="10"/>
              </w:numPr>
            </w:pPr>
            <w:r>
              <w:t>System testing</w:t>
            </w:r>
          </w:p>
          <w:p w:rsidR="0081424D" w:rsidRDefault="0081424D" w:rsidP="0081424D"/>
          <w:p w:rsidR="0081424D" w:rsidRPr="0081424D" w:rsidRDefault="0081424D" w:rsidP="0081424D"/>
        </w:tc>
        <w:tc>
          <w:tcPr>
            <w:tcW w:w="2055" w:type="dxa"/>
            <w:shd w:val="clear" w:color="auto" w:fill="FFF8E5"/>
          </w:tcPr>
          <w:p w:rsidR="0081424D" w:rsidRDefault="0081424D" w:rsidP="0081424D">
            <w:pPr>
              <w:rPr>
                <w:b/>
              </w:rPr>
            </w:pPr>
            <w:r w:rsidRPr="0081424D">
              <w:rPr>
                <w:b/>
              </w:rPr>
              <w:t>IT in the digital world</w:t>
            </w:r>
          </w:p>
          <w:p w:rsidR="0081424D" w:rsidRDefault="0081424D" w:rsidP="0081424D">
            <w:pPr>
              <w:rPr>
                <w:b/>
              </w:rPr>
            </w:pPr>
          </w:p>
          <w:p w:rsidR="0081424D" w:rsidRDefault="0081424D" w:rsidP="0081424D">
            <w:pPr>
              <w:pStyle w:val="ListParagraph"/>
              <w:numPr>
                <w:ilvl w:val="0"/>
                <w:numId w:val="10"/>
              </w:numPr>
            </w:pPr>
            <w:r>
              <w:t>Malware</w:t>
            </w:r>
          </w:p>
          <w:p w:rsidR="0081424D" w:rsidRDefault="0081424D" w:rsidP="0081424D">
            <w:pPr>
              <w:pStyle w:val="ListParagraph"/>
              <w:numPr>
                <w:ilvl w:val="0"/>
                <w:numId w:val="10"/>
              </w:numPr>
            </w:pPr>
            <w:r>
              <w:t>Social engineering</w:t>
            </w:r>
          </w:p>
          <w:p w:rsidR="0081424D" w:rsidRDefault="0081424D" w:rsidP="0081424D">
            <w:pPr>
              <w:pStyle w:val="ListParagraph"/>
              <w:numPr>
                <w:ilvl w:val="0"/>
                <w:numId w:val="10"/>
              </w:numPr>
            </w:pPr>
            <w:r>
              <w:t>Protection</w:t>
            </w:r>
          </w:p>
          <w:p w:rsidR="0081424D" w:rsidRDefault="0081424D" w:rsidP="0081424D">
            <w:pPr>
              <w:pStyle w:val="ListParagraph"/>
              <w:numPr>
                <w:ilvl w:val="0"/>
                <w:numId w:val="10"/>
              </w:numPr>
            </w:pPr>
            <w:r>
              <w:t>Encryption</w:t>
            </w:r>
          </w:p>
          <w:p w:rsidR="0081424D" w:rsidRDefault="0081424D" w:rsidP="0081424D">
            <w:pPr>
              <w:pStyle w:val="ListParagraph"/>
              <w:numPr>
                <w:ilvl w:val="0"/>
                <w:numId w:val="10"/>
              </w:numPr>
            </w:pPr>
            <w:r>
              <w:t>Authentication</w:t>
            </w:r>
          </w:p>
          <w:p w:rsidR="0081424D" w:rsidRDefault="0081424D" w:rsidP="0081424D">
            <w:pPr>
              <w:pStyle w:val="ListParagraph"/>
              <w:numPr>
                <w:ilvl w:val="0"/>
                <w:numId w:val="10"/>
              </w:numPr>
            </w:pPr>
            <w:r>
              <w:t>Backup</w:t>
            </w:r>
          </w:p>
          <w:p w:rsidR="0081424D" w:rsidRDefault="0081424D" w:rsidP="0081424D">
            <w:pPr>
              <w:pStyle w:val="ListParagraph"/>
              <w:numPr>
                <w:ilvl w:val="0"/>
                <w:numId w:val="10"/>
              </w:numPr>
            </w:pPr>
            <w:r>
              <w:t>Health &amp; Safety</w:t>
            </w:r>
          </w:p>
          <w:p w:rsidR="00F7535D" w:rsidRDefault="00F7535D" w:rsidP="00F7535D"/>
        </w:tc>
        <w:tc>
          <w:tcPr>
            <w:tcW w:w="2547" w:type="dxa"/>
            <w:shd w:val="clear" w:color="auto" w:fill="F6FAF4"/>
          </w:tcPr>
          <w:p w:rsidR="00F7535D" w:rsidRDefault="008200E6" w:rsidP="00F7535D">
            <w:pPr>
              <w:rPr>
                <w:b/>
              </w:rPr>
            </w:pPr>
            <w:r w:rsidRPr="008200E6">
              <w:rPr>
                <w:b/>
              </w:rPr>
              <w:t>Spreadsheets</w:t>
            </w:r>
          </w:p>
          <w:p w:rsidR="008200E6" w:rsidRDefault="008200E6" w:rsidP="00F7535D">
            <w:pPr>
              <w:rPr>
                <w:b/>
              </w:rPr>
            </w:pPr>
          </w:p>
          <w:p w:rsidR="008200E6" w:rsidRDefault="008200E6" w:rsidP="008200E6">
            <w:pPr>
              <w:pStyle w:val="ListParagraph"/>
              <w:numPr>
                <w:ilvl w:val="0"/>
                <w:numId w:val="32"/>
              </w:numPr>
              <w:ind w:left="353"/>
            </w:pPr>
            <w:r w:rsidRPr="008200E6">
              <w:t>Planning</w:t>
            </w:r>
          </w:p>
          <w:p w:rsidR="008200E6" w:rsidRDefault="008200E6" w:rsidP="008200E6">
            <w:pPr>
              <w:pStyle w:val="ListParagraph"/>
              <w:numPr>
                <w:ilvl w:val="0"/>
                <w:numId w:val="32"/>
              </w:numPr>
              <w:ind w:left="353"/>
            </w:pPr>
            <w:r>
              <w:t>Designing</w:t>
            </w:r>
          </w:p>
          <w:p w:rsidR="008200E6" w:rsidRDefault="008200E6" w:rsidP="008200E6">
            <w:pPr>
              <w:pStyle w:val="ListParagraph"/>
              <w:numPr>
                <w:ilvl w:val="0"/>
                <w:numId w:val="32"/>
              </w:numPr>
              <w:ind w:left="353"/>
            </w:pPr>
            <w:r>
              <w:t>Human computer interface</w:t>
            </w:r>
          </w:p>
          <w:p w:rsidR="008200E6" w:rsidRDefault="008200E6" w:rsidP="008200E6">
            <w:pPr>
              <w:pStyle w:val="ListParagraph"/>
              <w:numPr>
                <w:ilvl w:val="0"/>
                <w:numId w:val="32"/>
              </w:numPr>
              <w:ind w:left="353"/>
            </w:pPr>
            <w:r>
              <w:t>Data Handling</w:t>
            </w:r>
          </w:p>
          <w:p w:rsidR="008200E6" w:rsidRDefault="008200E6" w:rsidP="008200E6">
            <w:pPr>
              <w:pStyle w:val="ListParagraph"/>
              <w:numPr>
                <w:ilvl w:val="0"/>
                <w:numId w:val="32"/>
              </w:numPr>
              <w:ind w:left="353"/>
            </w:pPr>
            <w:r>
              <w:t>Data types</w:t>
            </w:r>
          </w:p>
          <w:p w:rsidR="008200E6" w:rsidRDefault="008200E6" w:rsidP="008200E6">
            <w:pPr>
              <w:pStyle w:val="ListParagraph"/>
              <w:numPr>
                <w:ilvl w:val="0"/>
                <w:numId w:val="32"/>
              </w:numPr>
              <w:ind w:left="353"/>
            </w:pPr>
            <w:r>
              <w:t>Data validation</w:t>
            </w:r>
          </w:p>
          <w:p w:rsidR="008200E6" w:rsidRPr="008200E6" w:rsidRDefault="008200E6" w:rsidP="008200E6">
            <w:pPr>
              <w:pStyle w:val="ListParagraph"/>
              <w:numPr>
                <w:ilvl w:val="0"/>
                <w:numId w:val="32"/>
              </w:numPr>
              <w:ind w:left="353"/>
            </w:pPr>
            <w:r>
              <w:t>Data entry</w:t>
            </w:r>
          </w:p>
        </w:tc>
        <w:tc>
          <w:tcPr>
            <w:tcW w:w="2406" w:type="dxa"/>
            <w:shd w:val="clear" w:color="auto" w:fill="F6FAF4"/>
          </w:tcPr>
          <w:p w:rsidR="008200E6" w:rsidRDefault="008200E6" w:rsidP="008200E6">
            <w:pPr>
              <w:rPr>
                <w:b/>
              </w:rPr>
            </w:pPr>
            <w:r w:rsidRPr="008200E6">
              <w:rPr>
                <w:b/>
              </w:rPr>
              <w:t>Spreadsheets</w:t>
            </w:r>
          </w:p>
          <w:p w:rsidR="008200E6" w:rsidRDefault="008200E6" w:rsidP="008200E6">
            <w:pPr>
              <w:rPr>
                <w:b/>
              </w:rPr>
            </w:pPr>
          </w:p>
          <w:p w:rsidR="008200E6" w:rsidRDefault="008200E6" w:rsidP="008200E6">
            <w:pPr>
              <w:pStyle w:val="ListParagraph"/>
              <w:numPr>
                <w:ilvl w:val="0"/>
                <w:numId w:val="32"/>
              </w:numPr>
              <w:ind w:left="213"/>
            </w:pPr>
            <w:r>
              <w:t>Functions</w:t>
            </w:r>
          </w:p>
          <w:p w:rsidR="008200E6" w:rsidRDefault="008200E6" w:rsidP="008200E6">
            <w:pPr>
              <w:pStyle w:val="ListParagraph"/>
              <w:numPr>
                <w:ilvl w:val="0"/>
                <w:numId w:val="32"/>
              </w:numPr>
              <w:ind w:left="213"/>
            </w:pPr>
            <w:r>
              <w:t>Formula</w:t>
            </w:r>
          </w:p>
          <w:p w:rsidR="008200E6" w:rsidRDefault="008200E6" w:rsidP="008200E6">
            <w:pPr>
              <w:pStyle w:val="ListParagraph"/>
              <w:numPr>
                <w:ilvl w:val="0"/>
                <w:numId w:val="32"/>
              </w:numPr>
              <w:ind w:left="213"/>
            </w:pPr>
            <w:r>
              <w:t>Sorting</w:t>
            </w:r>
          </w:p>
          <w:p w:rsidR="008200E6" w:rsidRDefault="008200E6" w:rsidP="008200E6">
            <w:pPr>
              <w:pStyle w:val="ListParagraph"/>
              <w:numPr>
                <w:ilvl w:val="0"/>
                <w:numId w:val="32"/>
              </w:numPr>
              <w:ind w:left="213"/>
            </w:pPr>
            <w:r>
              <w:t>Filtering</w:t>
            </w:r>
          </w:p>
          <w:p w:rsidR="008200E6" w:rsidRDefault="008200E6" w:rsidP="008200E6">
            <w:pPr>
              <w:pStyle w:val="ListParagraph"/>
              <w:numPr>
                <w:ilvl w:val="0"/>
                <w:numId w:val="32"/>
              </w:numPr>
              <w:ind w:left="213"/>
            </w:pPr>
            <w:r>
              <w:t>Relative cell referencing</w:t>
            </w:r>
          </w:p>
          <w:p w:rsidR="008200E6" w:rsidRDefault="008200E6" w:rsidP="008200E6">
            <w:pPr>
              <w:pStyle w:val="ListParagraph"/>
              <w:numPr>
                <w:ilvl w:val="0"/>
                <w:numId w:val="32"/>
              </w:numPr>
              <w:ind w:left="213"/>
            </w:pPr>
            <w:r>
              <w:t>Absolute cell referencing</w:t>
            </w:r>
          </w:p>
          <w:p w:rsidR="00F7535D" w:rsidRDefault="00F7535D" w:rsidP="008200E6"/>
        </w:tc>
        <w:tc>
          <w:tcPr>
            <w:tcW w:w="2128" w:type="dxa"/>
            <w:shd w:val="clear" w:color="auto" w:fill="FDF1E9"/>
          </w:tcPr>
          <w:p w:rsidR="008200E6" w:rsidRDefault="008200E6" w:rsidP="008200E6">
            <w:pPr>
              <w:rPr>
                <w:b/>
              </w:rPr>
            </w:pPr>
            <w:r>
              <w:rPr>
                <w:b/>
              </w:rPr>
              <w:t>Databases</w:t>
            </w:r>
          </w:p>
          <w:p w:rsidR="008200E6" w:rsidRDefault="008200E6" w:rsidP="008200E6"/>
          <w:p w:rsidR="008200E6" w:rsidRDefault="008200E6" w:rsidP="008200E6">
            <w:pPr>
              <w:pStyle w:val="ListParagraph"/>
              <w:numPr>
                <w:ilvl w:val="0"/>
                <w:numId w:val="32"/>
              </w:numPr>
              <w:ind w:left="353"/>
            </w:pPr>
            <w:r w:rsidRPr="008200E6">
              <w:t>Planning</w:t>
            </w:r>
          </w:p>
          <w:p w:rsidR="008200E6" w:rsidRDefault="008200E6" w:rsidP="008200E6">
            <w:pPr>
              <w:pStyle w:val="ListParagraph"/>
              <w:numPr>
                <w:ilvl w:val="0"/>
                <w:numId w:val="32"/>
              </w:numPr>
              <w:ind w:left="353"/>
            </w:pPr>
            <w:r>
              <w:t>Designing</w:t>
            </w:r>
          </w:p>
          <w:p w:rsidR="008200E6" w:rsidRDefault="008200E6" w:rsidP="008200E6">
            <w:pPr>
              <w:pStyle w:val="ListParagraph"/>
              <w:numPr>
                <w:ilvl w:val="0"/>
                <w:numId w:val="32"/>
              </w:numPr>
              <w:ind w:left="353"/>
            </w:pPr>
            <w:r>
              <w:t>Human computer interface</w:t>
            </w:r>
          </w:p>
          <w:p w:rsidR="008200E6" w:rsidRDefault="008200E6" w:rsidP="008200E6">
            <w:pPr>
              <w:pStyle w:val="ListParagraph"/>
              <w:numPr>
                <w:ilvl w:val="0"/>
                <w:numId w:val="32"/>
              </w:numPr>
              <w:ind w:left="353"/>
            </w:pPr>
            <w:r>
              <w:t>Data Handling</w:t>
            </w:r>
          </w:p>
          <w:p w:rsidR="008200E6" w:rsidRDefault="008200E6" w:rsidP="008200E6">
            <w:pPr>
              <w:pStyle w:val="ListParagraph"/>
              <w:numPr>
                <w:ilvl w:val="0"/>
                <w:numId w:val="32"/>
              </w:numPr>
              <w:ind w:left="353"/>
            </w:pPr>
            <w:r>
              <w:t>Data types</w:t>
            </w:r>
          </w:p>
          <w:p w:rsidR="008200E6" w:rsidRDefault="008200E6" w:rsidP="008200E6">
            <w:pPr>
              <w:pStyle w:val="ListParagraph"/>
              <w:numPr>
                <w:ilvl w:val="0"/>
                <w:numId w:val="32"/>
              </w:numPr>
              <w:ind w:left="353"/>
            </w:pPr>
            <w:r>
              <w:t>Data validation</w:t>
            </w:r>
          </w:p>
          <w:p w:rsidR="00F7535D" w:rsidRDefault="008200E6" w:rsidP="008200E6">
            <w:pPr>
              <w:pStyle w:val="ListParagraph"/>
              <w:numPr>
                <w:ilvl w:val="0"/>
                <w:numId w:val="32"/>
              </w:numPr>
              <w:ind w:left="364"/>
            </w:pPr>
            <w:r>
              <w:t xml:space="preserve">Data entry </w:t>
            </w:r>
          </w:p>
        </w:tc>
        <w:tc>
          <w:tcPr>
            <w:tcW w:w="2122" w:type="dxa"/>
            <w:shd w:val="clear" w:color="auto" w:fill="FDF1E9"/>
          </w:tcPr>
          <w:p w:rsidR="008200E6" w:rsidRDefault="008200E6" w:rsidP="008200E6">
            <w:pPr>
              <w:rPr>
                <w:b/>
              </w:rPr>
            </w:pPr>
            <w:r>
              <w:rPr>
                <w:b/>
              </w:rPr>
              <w:t>Databases</w:t>
            </w:r>
          </w:p>
          <w:p w:rsidR="008200E6" w:rsidRDefault="008200E6" w:rsidP="008200E6"/>
          <w:p w:rsidR="008200E6" w:rsidRDefault="008200E6" w:rsidP="008200E6">
            <w:pPr>
              <w:pStyle w:val="ListParagraph"/>
              <w:numPr>
                <w:ilvl w:val="0"/>
                <w:numId w:val="32"/>
              </w:numPr>
              <w:ind w:left="353"/>
            </w:pPr>
            <w:r>
              <w:t>Table creation</w:t>
            </w:r>
          </w:p>
          <w:p w:rsidR="008200E6" w:rsidRDefault="008200E6" w:rsidP="008200E6">
            <w:pPr>
              <w:pStyle w:val="ListParagraph"/>
              <w:numPr>
                <w:ilvl w:val="0"/>
                <w:numId w:val="32"/>
              </w:numPr>
              <w:ind w:left="353"/>
            </w:pPr>
            <w:r>
              <w:t>Searches</w:t>
            </w:r>
          </w:p>
          <w:p w:rsidR="008200E6" w:rsidRDefault="008200E6" w:rsidP="008200E6">
            <w:pPr>
              <w:pStyle w:val="ListParagraph"/>
              <w:numPr>
                <w:ilvl w:val="0"/>
                <w:numId w:val="32"/>
              </w:numPr>
              <w:ind w:left="353"/>
            </w:pPr>
            <w:r>
              <w:t>Single/multiple criteria</w:t>
            </w:r>
          </w:p>
          <w:p w:rsidR="008200E6" w:rsidRDefault="008200E6" w:rsidP="008200E6">
            <w:pPr>
              <w:pStyle w:val="ListParagraph"/>
              <w:numPr>
                <w:ilvl w:val="0"/>
                <w:numId w:val="32"/>
              </w:numPr>
              <w:ind w:left="353"/>
            </w:pPr>
            <w:r>
              <w:t>Wildcard searches</w:t>
            </w:r>
          </w:p>
          <w:p w:rsidR="008200E6" w:rsidRDefault="008200E6" w:rsidP="008200E6">
            <w:pPr>
              <w:pStyle w:val="ListParagraph"/>
              <w:numPr>
                <w:ilvl w:val="0"/>
                <w:numId w:val="32"/>
              </w:numPr>
              <w:ind w:left="353"/>
            </w:pPr>
            <w:r>
              <w:t>Form creation</w:t>
            </w:r>
          </w:p>
          <w:p w:rsidR="008200E6" w:rsidRDefault="008200E6" w:rsidP="008200E6">
            <w:pPr>
              <w:pStyle w:val="ListParagraph"/>
              <w:numPr>
                <w:ilvl w:val="0"/>
                <w:numId w:val="32"/>
              </w:numPr>
              <w:ind w:left="353"/>
            </w:pPr>
            <w:r>
              <w:t>Switchboard creation</w:t>
            </w:r>
          </w:p>
          <w:p w:rsidR="00F7535D" w:rsidRDefault="00F7535D" w:rsidP="00F7535D"/>
        </w:tc>
      </w:tr>
      <w:tr w:rsidR="00823AA0" w:rsidTr="00BA0035">
        <w:tc>
          <w:tcPr>
            <w:tcW w:w="1469" w:type="dxa"/>
            <w:shd w:val="clear" w:color="auto" w:fill="BDD6EE" w:themeFill="accent5" w:themeFillTint="66"/>
          </w:tcPr>
          <w:p w:rsidR="00823AA0" w:rsidRPr="00746CCB" w:rsidRDefault="00823AA0" w:rsidP="00F7535D">
            <w:pPr>
              <w:jc w:val="center"/>
              <w:rPr>
                <w:b/>
                <w:sz w:val="24"/>
                <w:szCs w:val="24"/>
              </w:rPr>
            </w:pPr>
            <w:r w:rsidRPr="00746CCB">
              <w:rPr>
                <w:b/>
                <w:noProof/>
                <w:sz w:val="24"/>
                <w:szCs w:val="24"/>
              </w:rPr>
              <w:lastRenderedPageBreak/>
              <w:drawing>
                <wp:anchor distT="0" distB="0" distL="114300" distR="114300" simplePos="0" relativeHeight="251745280" behindDoc="1" locked="0" layoutInCell="1" allowOverlap="1" wp14:anchorId="3EE84CA2" wp14:editId="70D0A682">
                  <wp:simplePos x="0" y="0"/>
                  <wp:positionH relativeFrom="column">
                    <wp:posOffset>173168</wp:posOffset>
                  </wp:positionH>
                  <wp:positionV relativeFrom="paragraph">
                    <wp:posOffset>164540</wp:posOffset>
                  </wp:positionV>
                  <wp:extent cx="530225" cy="530225"/>
                  <wp:effectExtent l="0" t="0" r="3175" b="0"/>
                  <wp:wrapTight wrapText="bothSides">
                    <wp:wrapPolygon edited="0">
                      <wp:start x="776" y="2328"/>
                      <wp:lineTo x="0" y="5432"/>
                      <wp:lineTo x="0" y="17849"/>
                      <wp:lineTo x="4656" y="17849"/>
                      <wp:lineTo x="20953" y="15521"/>
                      <wp:lineTo x="20953" y="4656"/>
                      <wp:lineTo x="13193" y="2328"/>
                      <wp:lineTo x="776" y="2328"/>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margin">
                    <wp14:pctWidth>0</wp14:pctWidth>
                  </wp14:sizeRelH>
                  <wp14:sizeRelV relativeFrom="margin">
                    <wp14:pctHeight>0</wp14:pctHeight>
                  </wp14:sizeRelV>
                </wp:anchor>
              </w:drawing>
            </w:r>
            <w:r w:rsidRPr="00746CCB">
              <w:rPr>
                <w:b/>
                <w:sz w:val="24"/>
                <w:szCs w:val="24"/>
              </w:rPr>
              <w:t xml:space="preserve">Music </w:t>
            </w:r>
          </w:p>
        </w:tc>
        <w:tc>
          <w:tcPr>
            <w:tcW w:w="4168" w:type="dxa"/>
            <w:gridSpan w:val="2"/>
            <w:shd w:val="clear" w:color="auto" w:fill="FFF8E5"/>
          </w:tcPr>
          <w:p w:rsidR="00823AA0" w:rsidRPr="00ED769B" w:rsidRDefault="00823AA0" w:rsidP="00823AA0">
            <w:pPr>
              <w:rPr>
                <w:rFonts w:asciiTheme="majorHAnsi" w:hAnsiTheme="majorHAnsi" w:cstheme="majorHAnsi"/>
                <w:szCs w:val="24"/>
              </w:rPr>
            </w:pPr>
            <w:r w:rsidRPr="00ED769B">
              <w:rPr>
                <w:rFonts w:asciiTheme="majorHAnsi" w:hAnsiTheme="majorHAnsi" w:cstheme="majorHAnsi"/>
                <w:szCs w:val="24"/>
              </w:rPr>
              <w:t xml:space="preserve">Pupils will begin the year preparing for Music Week.  Firstly, pupils will be working on a Musical Theatre presentation with a professional triple threat performer.  We will use class time to prepare the vocals for this session using material from a contemporary pop/rock musical, ‘Six’, based on Henry VIII’s six wives.  Pupils will also work with music professionals on a Black History Project working with Steel Pans, a Folk Workshop with a fiddle and spoons player, a World Music Workshop with a bassist and drummer and participate in a drum circle.  </w:t>
            </w:r>
          </w:p>
          <w:p w:rsidR="00823AA0" w:rsidRPr="00ED769B" w:rsidRDefault="00823AA0" w:rsidP="00823AA0">
            <w:pPr>
              <w:rPr>
                <w:rFonts w:asciiTheme="majorHAnsi" w:hAnsiTheme="majorHAnsi" w:cstheme="majorHAnsi"/>
                <w:szCs w:val="24"/>
              </w:rPr>
            </w:pPr>
          </w:p>
          <w:p w:rsidR="00823AA0" w:rsidRPr="00ED769B" w:rsidRDefault="00823AA0" w:rsidP="00823AA0">
            <w:pPr>
              <w:rPr>
                <w:rFonts w:asciiTheme="majorHAnsi" w:hAnsiTheme="majorHAnsi" w:cstheme="majorHAnsi"/>
                <w:szCs w:val="24"/>
              </w:rPr>
            </w:pPr>
            <w:r w:rsidRPr="00ED769B">
              <w:rPr>
                <w:rFonts w:asciiTheme="majorHAnsi" w:hAnsiTheme="majorHAnsi" w:cstheme="majorHAnsi"/>
                <w:szCs w:val="24"/>
              </w:rPr>
              <w:t>After half term pupils will prepare vocal material for the Christmas show.</w:t>
            </w:r>
          </w:p>
          <w:p w:rsidR="00823AA0" w:rsidRPr="00ED769B" w:rsidRDefault="00823AA0" w:rsidP="00F7535D">
            <w:pPr>
              <w:rPr>
                <w:rFonts w:asciiTheme="majorHAnsi" w:hAnsiTheme="majorHAnsi" w:cstheme="majorHAnsi"/>
              </w:rPr>
            </w:pPr>
          </w:p>
        </w:tc>
        <w:tc>
          <w:tcPr>
            <w:tcW w:w="4953" w:type="dxa"/>
            <w:gridSpan w:val="2"/>
            <w:shd w:val="clear" w:color="auto" w:fill="F6FAF4"/>
          </w:tcPr>
          <w:p w:rsidR="00823AA0" w:rsidRPr="00ED769B" w:rsidRDefault="00823AA0" w:rsidP="00F7535D">
            <w:pPr>
              <w:rPr>
                <w:rFonts w:asciiTheme="majorHAnsi" w:hAnsiTheme="majorHAnsi" w:cstheme="majorHAnsi"/>
                <w:szCs w:val="24"/>
              </w:rPr>
            </w:pPr>
            <w:r w:rsidRPr="00ED769B">
              <w:rPr>
                <w:rFonts w:asciiTheme="majorHAnsi" w:hAnsiTheme="majorHAnsi" w:cstheme="majorHAnsi"/>
                <w:szCs w:val="24"/>
              </w:rPr>
              <w:t xml:space="preserve">Pupils will be looking at ensemble performance and the skills required to ensure a smooth and consistent performance.  Pupils will use xylophones, metallophones, bass guitars, electric and/or acoustic guitars and keyboards.  2 different pieces will be selected in contrasting styles – a world music piece (unfamiliar to the pupils) and a movie theme (familiar).  Pupils will be required to follow notation (sheet music) with supporting annotation, play in small sections, be aware of tempo and timing, stick to their part while others play different sections and work together to perfect practice regimes. </w:t>
            </w:r>
          </w:p>
          <w:p w:rsidR="00823AA0" w:rsidRPr="00ED769B" w:rsidRDefault="00823AA0" w:rsidP="00F7535D">
            <w:pPr>
              <w:rPr>
                <w:rFonts w:asciiTheme="majorHAnsi" w:hAnsiTheme="majorHAnsi" w:cstheme="majorHAnsi"/>
                <w:szCs w:val="24"/>
              </w:rPr>
            </w:pPr>
          </w:p>
          <w:p w:rsidR="00823AA0" w:rsidRPr="00ED769B" w:rsidRDefault="00823AA0" w:rsidP="00F7535D">
            <w:pPr>
              <w:rPr>
                <w:rFonts w:asciiTheme="majorHAnsi" w:hAnsiTheme="majorHAnsi" w:cstheme="majorHAnsi"/>
                <w:szCs w:val="24"/>
              </w:rPr>
            </w:pPr>
            <w:r w:rsidRPr="00ED769B">
              <w:rPr>
                <w:rFonts w:asciiTheme="majorHAnsi" w:hAnsiTheme="majorHAnsi" w:cstheme="majorHAnsi"/>
                <w:szCs w:val="24"/>
              </w:rPr>
              <w:t xml:space="preserve">Pieces will be performed as a group and in sections (percussionists, string players etc) and these will be filmed and watched to assess necessary criteria. </w:t>
            </w:r>
          </w:p>
        </w:tc>
        <w:tc>
          <w:tcPr>
            <w:tcW w:w="4250" w:type="dxa"/>
            <w:gridSpan w:val="2"/>
            <w:shd w:val="clear" w:color="auto" w:fill="FDF1E9"/>
          </w:tcPr>
          <w:p w:rsidR="00823AA0" w:rsidRPr="00ED769B" w:rsidRDefault="00823AA0" w:rsidP="00823AA0">
            <w:pPr>
              <w:rPr>
                <w:rFonts w:asciiTheme="majorHAnsi" w:hAnsiTheme="majorHAnsi" w:cstheme="majorHAnsi"/>
                <w:szCs w:val="24"/>
              </w:rPr>
            </w:pPr>
            <w:r w:rsidRPr="00ED769B">
              <w:rPr>
                <w:rFonts w:asciiTheme="majorHAnsi" w:hAnsiTheme="majorHAnsi" w:cstheme="majorHAnsi"/>
                <w:szCs w:val="24"/>
              </w:rPr>
              <w:t xml:space="preserve">The class will be focussing on singing this term in preparation for the summer show.  Pitching, diction, rhythm and projection skills will be at the forefront.  The class will sing in an ensemble and solo in front of the class, look at the purpose of lyrics within a musical theatre context and view footage of the songs as performed in a professional context.  Instrumentation to accompany the show will be explored and discussed and the class will examine the orchestrations originally intended by the composer.  The pieces will be dissected in terms of style and delivery and rehearsed to performance level in time for show day.     </w:t>
            </w:r>
          </w:p>
          <w:p w:rsidR="00823AA0" w:rsidRPr="00ED769B" w:rsidRDefault="00823AA0" w:rsidP="00F7535D">
            <w:pPr>
              <w:rPr>
                <w:rFonts w:asciiTheme="majorHAnsi" w:hAnsiTheme="majorHAnsi" w:cstheme="majorHAnsi"/>
              </w:rPr>
            </w:pPr>
          </w:p>
        </w:tc>
      </w:tr>
      <w:tr w:rsidR="00470B54" w:rsidTr="001B3004">
        <w:tc>
          <w:tcPr>
            <w:tcW w:w="1469" w:type="dxa"/>
            <w:shd w:val="clear" w:color="auto" w:fill="BDD6EE" w:themeFill="accent5" w:themeFillTint="66"/>
          </w:tcPr>
          <w:p w:rsidR="00F7535D" w:rsidRPr="00746CCB" w:rsidRDefault="00F7535D" w:rsidP="00F7535D">
            <w:pPr>
              <w:jc w:val="center"/>
              <w:rPr>
                <w:b/>
                <w:sz w:val="24"/>
                <w:szCs w:val="24"/>
              </w:rPr>
            </w:pPr>
            <w:r w:rsidRPr="00746CCB">
              <w:rPr>
                <w:b/>
                <w:noProof/>
                <w:sz w:val="24"/>
                <w:szCs w:val="24"/>
              </w:rPr>
              <w:drawing>
                <wp:anchor distT="0" distB="0" distL="114300" distR="114300" simplePos="0" relativeHeight="251712512" behindDoc="1" locked="0" layoutInCell="1" allowOverlap="1" wp14:anchorId="5C4D7C4D" wp14:editId="23A67402">
                  <wp:simplePos x="0" y="0"/>
                  <wp:positionH relativeFrom="column">
                    <wp:posOffset>200842</wp:posOffset>
                  </wp:positionH>
                  <wp:positionV relativeFrom="paragraph">
                    <wp:posOffset>283210</wp:posOffset>
                  </wp:positionV>
                  <wp:extent cx="403860" cy="503555"/>
                  <wp:effectExtent l="0" t="0" r="0" b="0"/>
                  <wp:wrapTight wrapText="bothSides">
                    <wp:wrapPolygon edited="0">
                      <wp:start x="6113" y="0"/>
                      <wp:lineTo x="1019" y="4086"/>
                      <wp:lineTo x="0" y="20429"/>
                      <wp:lineTo x="20377" y="20429"/>
                      <wp:lineTo x="19358" y="4086"/>
                      <wp:lineTo x="13245" y="0"/>
                      <wp:lineTo x="6113"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860" cy="503555"/>
                          </a:xfrm>
                          <a:prstGeom prst="rect">
                            <a:avLst/>
                          </a:prstGeom>
                        </pic:spPr>
                      </pic:pic>
                    </a:graphicData>
                  </a:graphic>
                  <wp14:sizeRelH relativeFrom="margin">
                    <wp14:pctWidth>0</wp14:pctWidth>
                  </wp14:sizeRelH>
                  <wp14:sizeRelV relativeFrom="margin">
                    <wp14:pctHeight>0</wp14:pctHeight>
                  </wp14:sizeRelV>
                </wp:anchor>
              </w:drawing>
            </w:r>
            <w:r w:rsidRPr="00746CCB">
              <w:rPr>
                <w:b/>
                <w:sz w:val="24"/>
                <w:szCs w:val="24"/>
              </w:rPr>
              <w:t>Art</w:t>
            </w:r>
          </w:p>
        </w:tc>
        <w:tc>
          <w:tcPr>
            <w:tcW w:w="2113" w:type="dxa"/>
            <w:shd w:val="clear" w:color="auto" w:fill="FFF8E5"/>
          </w:tcPr>
          <w:p w:rsidR="00234508" w:rsidRPr="00234508" w:rsidRDefault="00234508" w:rsidP="00234508">
            <w:pPr>
              <w:rPr>
                <w:b/>
              </w:rPr>
            </w:pPr>
            <w:r w:rsidRPr="00234508">
              <w:rPr>
                <w:b/>
              </w:rPr>
              <w:t>3D Materials</w:t>
            </w:r>
          </w:p>
          <w:p w:rsidR="00F7535D" w:rsidRDefault="00234508" w:rsidP="00234508">
            <w:r>
              <w:t xml:space="preserve">In the first half of the Autumn term students will investigate different materials towards a relief or 3D outcome. They will experiment with properties of materials focusing on the formal elements of shape, form and texture. This will include clay, </w:t>
            </w:r>
            <w:r>
              <w:lastRenderedPageBreak/>
              <w:t xml:space="preserve">plaster, mod roc, cling film, Sellotape and tin foil. Students will explore sculptural and casting methods as well as installation.  </w:t>
            </w:r>
          </w:p>
        </w:tc>
        <w:tc>
          <w:tcPr>
            <w:tcW w:w="2055" w:type="dxa"/>
            <w:shd w:val="clear" w:color="auto" w:fill="FFF8E5"/>
          </w:tcPr>
          <w:p w:rsidR="00F7535D" w:rsidRDefault="00234508" w:rsidP="00F7535D">
            <w:r>
              <w:lastRenderedPageBreak/>
              <w:t>S</w:t>
            </w:r>
            <w:r w:rsidRPr="00234508">
              <w:t>tudents will work towards a final realisation focusing on the expressive qualities of materials to create a meaningful response.  Everything will be supported and documented by photography.</w:t>
            </w:r>
          </w:p>
          <w:p w:rsidR="00234508" w:rsidRDefault="00234508" w:rsidP="00F7535D"/>
          <w:p w:rsidR="00234508" w:rsidRDefault="00234508" w:rsidP="00F7535D"/>
        </w:tc>
        <w:tc>
          <w:tcPr>
            <w:tcW w:w="2547" w:type="dxa"/>
            <w:shd w:val="clear" w:color="auto" w:fill="F6FAF4"/>
          </w:tcPr>
          <w:p w:rsidR="00AD2719" w:rsidRPr="00AD2719" w:rsidRDefault="00AD2719" w:rsidP="00AD2719">
            <w:pPr>
              <w:rPr>
                <w:b/>
              </w:rPr>
            </w:pPr>
            <w:r w:rsidRPr="00AD2719">
              <w:rPr>
                <w:b/>
              </w:rPr>
              <w:t>Photography</w:t>
            </w:r>
          </w:p>
          <w:p w:rsidR="00F7535D" w:rsidRDefault="00AD21D7" w:rsidP="00AD2719">
            <w:r>
              <w:t>S</w:t>
            </w:r>
            <w:r w:rsidR="00AD2719">
              <w:t xml:space="preserve">tudents will explore the theme ‘Still Life’ and what that means in contemporary terms. Through a range of media and workshops which will act as a taster for GCSE Photography. Pupils will be given introduction to the historical context of photography and the opportunity to work in the departments darkroom to create </w:t>
            </w:r>
            <w:r w:rsidR="00AD2719">
              <w:lastRenderedPageBreak/>
              <w:t xml:space="preserve">photograms, </w:t>
            </w:r>
            <w:proofErr w:type="spellStart"/>
            <w:r w:rsidR="00AD2719">
              <w:t>watergrams</w:t>
            </w:r>
            <w:proofErr w:type="spellEnd"/>
            <w:r w:rsidR="00AD2719">
              <w:t xml:space="preserve"> and </w:t>
            </w:r>
            <w:proofErr w:type="spellStart"/>
            <w:r w:rsidR="00AD2719">
              <w:t>cyantotypes</w:t>
            </w:r>
            <w:proofErr w:type="spellEnd"/>
            <w:r w:rsidR="00AD2719">
              <w:t xml:space="preserve">. They will also experiment with editing, heat transfer techniques and long exposure light trail photography using an SLR camera. </w:t>
            </w:r>
          </w:p>
        </w:tc>
        <w:tc>
          <w:tcPr>
            <w:tcW w:w="2406" w:type="dxa"/>
            <w:shd w:val="clear" w:color="auto" w:fill="F6FAF4"/>
          </w:tcPr>
          <w:p w:rsidR="00F7535D" w:rsidRDefault="00AD2719" w:rsidP="00F7535D">
            <w:r w:rsidRPr="00AD2719">
              <w:lastRenderedPageBreak/>
              <w:t>The aim of these workshops is to give all year 9 pupils the opportunity to broaden their knowledge and understanding within the area of photography, regardless of whether or not they choose Photography as an option at GCSE.</w:t>
            </w:r>
          </w:p>
        </w:tc>
        <w:tc>
          <w:tcPr>
            <w:tcW w:w="2128" w:type="dxa"/>
            <w:shd w:val="clear" w:color="auto" w:fill="FDF1E9"/>
          </w:tcPr>
          <w:p w:rsidR="00AD21D7" w:rsidRPr="00AD21D7" w:rsidRDefault="00AD21D7" w:rsidP="00F7535D">
            <w:pPr>
              <w:rPr>
                <w:b/>
              </w:rPr>
            </w:pPr>
            <w:r w:rsidRPr="00AD21D7">
              <w:rPr>
                <w:b/>
              </w:rPr>
              <w:t xml:space="preserve">Printmaking </w:t>
            </w:r>
          </w:p>
          <w:p w:rsidR="00F7535D" w:rsidRDefault="00AD21D7" w:rsidP="00F7535D">
            <w:r>
              <w:t>S</w:t>
            </w:r>
            <w:r w:rsidRPr="00AD21D7">
              <w:t xml:space="preserve">tudents will be exploring mark-making through mono printing, stencilling mono, etching and intaglio processes. Students will hone their understanding of tone and texture through printmaking and the study of artists such as Paula </w:t>
            </w:r>
            <w:proofErr w:type="spellStart"/>
            <w:r w:rsidRPr="00AD21D7">
              <w:t>Rego</w:t>
            </w:r>
            <w:proofErr w:type="spellEnd"/>
            <w:r w:rsidRPr="00AD21D7">
              <w:t xml:space="preserve">, Edward </w:t>
            </w:r>
            <w:r w:rsidRPr="00AD21D7">
              <w:lastRenderedPageBreak/>
              <w:t>Hopper, David Hockney, Jim Dine and Michel Landy. They will also consider the context of their work through the exploration of fantasy, surrealism and storytelling by looking at the work of Max Ernst, Kiki Smith, Hew Locke and Grayson Perry.</w:t>
            </w:r>
          </w:p>
        </w:tc>
        <w:tc>
          <w:tcPr>
            <w:tcW w:w="2122" w:type="dxa"/>
            <w:shd w:val="clear" w:color="auto" w:fill="FDF1E9"/>
          </w:tcPr>
          <w:p w:rsidR="00AD21D7" w:rsidRDefault="00AD21D7" w:rsidP="00AD21D7">
            <w:r>
              <w:lastRenderedPageBreak/>
              <w:t xml:space="preserve">Students will have an option to start with a choice of stimuli e.g. collage, natural forms and photography to create a composition </w:t>
            </w:r>
          </w:p>
          <w:p w:rsidR="00F7535D" w:rsidRDefault="00AD21D7" w:rsidP="00AD21D7">
            <w:r>
              <w:t>By the end of the half term pupils would have developed their own composition which they will have printed as an A4 intaglio print.</w:t>
            </w:r>
          </w:p>
        </w:tc>
      </w:tr>
      <w:tr w:rsidR="00470B54" w:rsidTr="001B3004">
        <w:tc>
          <w:tcPr>
            <w:tcW w:w="1469" w:type="dxa"/>
            <w:shd w:val="clear" w:color="auto" w:fill="BDD6EE" w:themeFill="accent5" w:themeFillTint="66"/>
          </w:tcPr>
          <w:p w:rsidR="007C0CF3" w:rsidRDefault="007C0CF3" w:rsidP="00F7535D">
            <w:pPr>
              <w:jc w:val="center"/>
              <w:rPr>
                <w:b/>
                <w:noProof/>
                <w:sz w:val="24"/>
                <w:szCs w:val="24"/>
              </w:rPr>
            </w:pPr>
            <w:r>
              <w:rPr>
                <w:b/>
                <w:noProof/>
                <w:sz w:val="24"/>
                <w:szCs w:val="24"/>
              </w:rPr>
              <w:t xml:space="preserve">Drama </w:t>
            </w:r>
          </w:p>
          <w:p w:rsidR="007C0CF3" w:rsidRPr="00746CCB" w:rsidRDefault="007C0CF3" w:rsidP="00F7535D">
            <w:pPr>
              <w:jc w:val="center"/>
              <w:rPr>
                <w:b/>
                <w:noProof/>
                <w:sz w:val="24"/>
                <w:szCs w:val="24"/>
              </w:rPr>
            </w:pPr>
            <w:r w:rsidRPr="00153565">
              <w:rPr>
                <w:b/>
                <w:noProof/>
                <w:sz w:val="24"/>
              </w:rPr>
              <w:drawing>
                <wp:inline distT="0" distB="0" distL="0" distR="0" wp14:anchorId="7523DBF0" wp14:editId="7BB98064">
                  <wp:extent cx="742315" cy="63862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5439"/>
                          <a:stretch/>
                        </pic:blipFill>
                        <pic:spPr bwMode="auto">
                          <a:xfrm>
                            <a:off x="0" y="0"/>
                            <a:ext cx="742857" cy="639094"/>
                          </a:xfrm>
                          <a:prstGeom prst="rect">
                            <a:avLst/>
                          </a:prstGeom>
                          <a:ln>
                            <a:noFill/>
                          </a:ln>
                          <a:extLst>
                            <a:ext uri="{53640926-AAD7-44D8-BBD7-CCE9431645EC}">
                              <a14:shadowObscured xmlns:a14="http://schemas.microsoft.com/office/drawing/2010/main"/>
                            </a:ext>
                          </a:extLst>
                        </pic:spPr>
                      </pic:pic>
                    </a:graphicData>
                  </a:graphic>
                </wp:inline>
              </w:drawing>
            </w:r>
          </w:p>
        </w:tc>
        <w:tc>
          <w:tcPr>
            <w:tcW w:w="2113" w:type="dxa"/>
            <w:shd w:val="clear" w:color="auto" w:fill="FFF8E5"/>
          </w:tcPr>
          <w:p w:rsidR="007C0CF3" w:rsidRPr="00235628" w:rsidRDefault="007C0CF3" w:rsidP="00235628">
            <w:pPr>
              <w:rPr>
                <w:b/>
              </w:rPr>
            </w:pPr>
            <w:r>
              <w:rPr>
                <w:b/>
              </w:rPr>
              <w:t xml:space="preserve">Improvisation </w:t>
            </w:r>
          </w:p>
          <w:p w:rsidR="007C0CF3" w:rsidRPr="00235628" w:rsidRDefault="007C0CF3" w:rsidP="00235628">
            <w:r w:rsidRPr="00235628">
              <w:t>Students will explore different ways of creating characters physically and vocally as preparation for developing an improvised piece:</w:t>
            </w:r>
          </w:p>
          <w:p w:rsidR="007C0CF3" w:rsidRPr="00235628" w:rsidRDefault="007C0CF3" w:rsidP="00235628">
            <w:r w:rsidRPr="00235628">
              <w:t xml:space="preserve">•Taking as an initial stimulus Roald Dahl’s short story ‘Lamb to the Slaughter’, or other murder mystery stories they are familiar with, students will devise </w:t>
            </w:r>
            <w:r w:rsidRPr="00235628">
              <w:lastRenderedPageBreak/>
              <w:t xml:space="preserve">their own ‘Murder Mystery’ play. </w:t>
            </w:r>
          </w:p>
          <w:p w:rsidR="007C0CF3" w:rsidRDefault="007C0CF3" w:rsidP="00235628">
            <w:r w:rsidRPr="00235628">
              <w:t>•They will use techniques such as hot seating and thought tracking to develop character and plot</w:t>
            </w:r>
            <w:r>
              <w:t>.</w:t>
            </w:r>
          </w:p>
          <w:p w:rsidR="007C0CF3" w:rsidRDefault="007C0CF3" w:rsidP="00235628">
            <w:r>
              <w:t xml:space="preserve">They will </w:t>
            </w:r>
            <w:r w:rsidRPr="00235628">
              <w:t>consider how use of technical aspects such as set, sound, lighting and costume can enhance dramatic effect.</w:t>
            </w:r>
          </w:p>
          <w:p w:rsidR="007C0CF3" w:rsidRPr="00235628" w:rsidRDefault="007C0CF3" w:rsidP="00235628"/>
          <w:p w:rsidR="007C0CF3" w:rsidRDefault="007C0CF3" w:rsidP="007534D8">
            <w:r w:rsidRPr="00235628">
              <w:rPr>
                <w:b/>
              </w:rPr>
              <w:t>Key terms:</w:t>
            </w:r>
            <w:r>
              <w:rPr>
                <w:b/>
              </w:rPr>
              <w:t xml:space="preserve"> </w:t>
            </w:r>
            <w:r>
              <w:t>characterisation, physicality, intention, hot seating, staying in role, position on stage.</w:t>
            </w:r>
          </w:p>
        </w:tc>
        <w:tc>
          <w:tcPr>
            <w:tcW w:w="2055" w:type="dxa"/>
            <w:shd w:val="clear" w:color="auto" w:fill="FFF8E5"/>
          </w:tcPr>
          <w:p w:rsidR="007C0CF3" w:rsidRPr="00235628" w:rsidRDefault="007C0CF3" w:rsidP="00235628">
            <w:pPr>
              <w:rPr>
                <w:b/>
              </w:rPr>
            </w:pPr>
            <w:r>
              <w:rPr>
                <w:b/>
              </w:rPr>
              <w:lastRenderedPageBreak/>
              <w:t>Play</w:t>
            </w:r>
          </w:p>
          <w:p w:rsidR="007C0CF3" w:rsidRPr="00235628" w:rsidRDefault="007C0CF3" w:rsidP="00235628">
            <w:r w:rsidRPr="00235628">
              <w:t>Students will use drama lessons to:</w:t>
            </w:r>
          </w:p>
          <w:p w:rsidR="007C0CF3" w:rsidRPr="00235628" w:rsidRDefault="007C0CF3" w:rsidP="00235628">
            <w:r w:rsidRPr="00235628">
              <w:t>Prepare, produce and present Yr9 Christmas show.</w:t>
            </w:r>
          </w:p>
          <w:p w:rsidR="007C0CF3" w:rsidRDefault="007C0CF3" w:rsidP="00235628"/>
          <w:p w:rsidR="007C0CF3" w:rsidRPr="00235628" w:rsidRDefault="007C0CF3" w:rsidP="00235628">
            <w:pPr>
              <w:rPr>
                <w:b/>
              </w:rPr>
            </w:pPr>
            <w:r w:rsidRPr="00235628">
              <w:rPr>
                <w:b/>
              </w:rPr>
              <w:t xml:space="preserve">Key terms: </w:t>
            </w:r>
          </w:p>
          <w:p w:rsidR="007C0CF3" w:rsidRDefault="00717949" w:rsidP="00235628">
            <w:r>
              <w:t xml:space="preserve">Character, voice projection, </w:t>
            </w:r>
            <w:r w:rsidR="007C0CF3" w:rsidRPr="00235628">
              <w:t>Script Cast list Act Scene Line Stage Directions Stage geography e.g. upstage/downstage</w:t>
            </w:r>
            <w:r w:rsidR="007C0CF3">
              <w:t>.</w:t>
            </w:r>
          </w:p>
          <w:p w:rsidR="007C0CF3" w:rsidRDefault="007C0CF3" w:rsidP="00235628">
            <w:r>
              <w:t xml:space="preserve">On stage, off stage, back stage.  </w:t>
            </w:r>
            <w:r w:rsidRPr="00235628">
              <w:t xml:space="preserve"> </w:t>
            </w:r>
          </w:p>
          <w:p w:rsidR="007C0CF3" w:rsidRDefault="007C0CF3" w:rsidP="00235628"/>
        </w:tc>
        <w:tc>
          <w:tcPr>
            <w:tcW w:w="4953" w:type="dxa"/>
            <w:gridSpan w:val="2"/>
            <w:shd w:val="clear" w:color="auto" w:fill="F6FAF4"/>
          </w:tcPr>
          <w:p w:rsidR="00AB665A" w:rsidRPr="00AB665A" w:rsidRDefault="007C0CF3" w:rsidP="00AB665A">
            <w:pPr>
              <w:rPr>
                <w:b/>
              </w:rPr>
            </w:pPr>
            <w:r w:rsidRPr="001D52CB">
              <w:rPr>
                <w:b/>
              </w:rPr>
              <w:t>Script</w:t>
            </w:r>
            <w:r>
              <w:rPr>
                <w:b/>
              </w:rPr>
              <w:t xml:space="preserve"> / Roles in Theatre</w:t>
            </w:r>
          </w:p>
          <w:p w:rsidR="00AB665A" w:rsidRDefault="00AB665A" w:rsidP="00AB665A">
            <w:r w:rsidRPr="00AB665A">
              <w:t>Students will have the opportunity to explore character development and aspects of performance</w:t>
            </w:r>
            <w:r>
              <w:t>.</w:t>
            </w:r>
            <w:r w:rsidRPr="007D2D48">
              <w:t xml:space="preserve"> </w:t>
            </w:r>
            <w:r>
              <w:t xml:space="preserve">They </w:t>
            </w:r>
            <w:r w:rsidRPr="007D2D48">
              <w:t>will develop their knowledge of the difference between script and improvisation</w:t>
            </w:r>
            <w:r>
              <w:t xml:space="preserve"> and</w:t>
            </w:r>
            <w:r w:rsidRPr="007D2D48">
              <w:t xml:space="preserve"> how to follow a script</w:t>
            </w:r>
            <w:r>
              <w:t xml:space="preserve">. </w:t>
            </w:r>
            <w:r w:rsidRPr="00AB665A">
              <w:t xml:space="preserve"> </w:t>
            </w:r>
          </w:p>
          <w:p w:rsidR="007C0CF3" w:rsidRDefault="007C0CF3" w:rsidP="00235628"/>
          <w:p w:rsidR="007C0CF3" w:rsidRDefault="007C0CF3" w:rsidP="00235628">
            <w:pPr>
              <w:rPr>
                <w:b/>
              </w:rPr>
            </w:pPr>
            <w:r w:rsidRPr="00235628">
              <w:t xml:space="preserve">Having explored how scripts are translated in to performance, students will go on to learn about different roles in theatre, and how these roles are interdependent. By comparing different ways of interpreting and staging a performance, different technical aspects of staging such as split stage, students will </w:t>
            </w:r>
            <w:r>
              <w:t xml:space="preserve">have </w:t>
            </w:r>
            <w:r w:rsidRPr="00235628">
              <w:t>the opportunity to identify links with key theatre practitioners and playwrights and consider theatre in a wider context</w:t>
            </w:r>
            <w:r>
              <w:t>.</w:t>
            </w:r>
          </w:p>
          <w:p w:rsidR="007C0CF3" w:rsidRDefault="007C0CF3" w:rsidP="00235628">
            <w:r w:rsidRPr="00235628">
              <w:rPr>
                <w:b/>
              </w:rPr>
              <w:br/>
            </w:r>
            <w:r w:rsidRPr="001D52CB">
              <w:rPr>
                <w:b/>
              </w:rPr>
              <w:t>Key terms</w:t>
            </w:r>
            <w:r w:rsidRPr="00235628">
              <w:t>:</w:t>
            </w:r>
            <w:r w:rsidRPr="00235628">
              <w:rPr>
                <w:color w:val="FF0000"/>
              </w:rPr>
              <w:t xml:space="preserve"> </w:t>
            </w:r>
            <w:r w:rsidRPr="008679A0">
              <w:t>Actor/ Director</w:t>
            </w:r>
            <w:r>
              <w:t xml:space="preserve">. Team work. </w:t>
            </w:r>
            <w:r w:rsidR="00717949">
              <w:t>Performance</w:t>
            </w:r>
            <w:r w:rsidR="00370E5F">
              <w:t xml:space="preserve">. Audience. </w:t>
            </w:r>
            <w:r w:rsidRPr="00235628">
              <w:t>Set designer</w:t>
            </w:r>
            <w:r>
              <w:t>,</w:t>
            </w:r>
            <w:r w:rsidRPr="00235628">
              <w:t xml:space="preserve"> Costume </w:t>
            </w:r>
            <w:r w:rsidRPr="00235628">
              <w:lastRenderedPageBreak/>
              <w:t>designer</w:t>
            </w:r>
            <w:r>
              <w:t>,</w:t>
            </w:r>
            <w:r w:rsidRPr="00235628">
              <w:t xml:space="preserve"> Costume and Make-up</w:t>
            </w:r>
            <w:r>
              <w:t>,</w:t>
            </w:r>
            <w:r w:rsidRPr="00235628">
              <w:t xml:space="preserve"> dept Props</w:t>
            </w:r>
            <w:r>
              <w:t>,</w:t>
            </w:r>
            <w:r w:rsidRPr="00235628">
              <w:t xml:space="preserve"> dept Stage manager</w:t>
            </w:r>
            <w:r>
              <w:t>,</w:t>
            </w:r>
            <w:r w:rsidRPr="00235628">
              <w:t xml:space="preserve"> Lighting designer Sound Front of house &amp; publicity</w:t>
            </w:r>
            <w:r>
              <w:t xml:space="preserve">. </w:t>
            </w:r>
          </w:p>
          <w:p w:rsidR="007C0CF3" w:rsidRDefault="007C0CF3" w:rsidP="00AE040F">
            <w:pPr>
              <w:pStyle w:val="ListParagraph"/>
            </w:pPr>
          </w:p>
        </w:tc>
        <w:tc>
          <w:tcPr>
            <w:tcW w:w="4250" w:type="dxa"/>
            <w:gridSpan w:val="2"/>
            <w:shd w:val="clear" w:color="auto" w:fill="FDF1E9"/>
          </w:tcPr>
          <w:p w:rsidR="007C0CF3" w:rsidRDefault="00370E5F" w:rsidP="00BF592E">
            <w:pPr>
              <w:pStyle w:val="ListParagraph"/>
              <w:ind w:left="360"/>
              <w:rPr>
                <w:b/>
              </w:rPr>
            </w:pPr>
            <w:r w:rsidRPr="00370E5F">
              <w:rPr>
                <w:b/>
              </w:rPr>
              <w:lastRenderedPageBreak/>
              <w:t xml:space="preserve">Preparation Rehearsals Performance </w:t>
            </w:r>
          </w:p>
          <w:p w:rsidR="00AB665A" w:rsidRDefault="00AB665A" w:rsidP="00AB665A">
            <w:r>
              <w:t xml:space="preserve">Building on skills developed on previous term, students will begin to work on their </w:t>
            </w:r>
            <w:r w:rsidR="00717949">
              <w:t xml:space="preserve">final show, </w:t>
            </w:r>
            <w:r>
              <w:t xml:space="preserve">taking a range of different </w:t>
            </w:r>
            <w:r w:rsidR="00717949">
              <w:t>themes</w:t>
            </w:r>
            <w:r>
              <w:t xml:space="preserve"> as stimuli</w:t>
            </w:r>
            <w:r w:rsidR="00717949">
              <w:t xml:space="preserve"> or a script. Thorough technical exercises students will practice their: </w:t>
            </w:r>
          </w:p>
          <w:p w:rsidR="00AB665A" w:rsidRDefault="00AB665A" w:rsidP="00AB665A">
            <w:pPr>
              <w:pStyle w:val="ListParagraph"/>
              <w:numPr>
                <w:ilvl w:val="0"/>
                <w:numId w:val="28"/>
              </w:numPr>
            </w:pPr>
            <w:r w:rsidRPr="00AB665A">
              <w:t>use of facial and vocal expression, vocal delivery,</w:t>
            </w:r>
          </w:p>
          <w:p w:rsidR="00AB665A" w:rsidRDefault="00AB665A" w:rsidP="00AB665A">
            <w:pPr>
              <w:pStyle w:val="ListParagraph"/>
              <w:numPr>
                <w:ilvl w:val="0"/>
                <w:numId w:val="28"/>
              </w:numPr>
            </w:pPr>
            <w:r w:rsidRPr="00AB665A">
              <w:t xml:space="preserve">movement and gesture, </w:t>
            </w:r>
          </w:p>
          <w:p w:rsidR="00AB665A" w:rsidRDefault="00AB665A" w:rsidP="00AB665A">
            <w:pPr>
              <w:pStyle w:val="ListParagraph"/>
              <w:numPr>
                <w:ilvl w:val="0"/>
                <w:numId w:val="28"/>
              </w:numPr>
            </w:pPr>
            <w:r w:rsidRPr="00AB665A">
              <w:t xml:space="preserve">position on stage </w:t>
            </w:r>
          </w:p>
          <w:p w:rsidR="00370E5F" w:rsidRDefault="00AB665A" w:rsidP="00AB665A">
            <w:pPr>
              <w:pStyle w:val="ListParagraph"/>
              <w:numPr>
                <w:ilvl w:val="0"/>
                <w:numId w:val="28"/>
              </w:numPr>
            </w:pPr>
            <w:r w:rsidRPr="00AB665A">
              <w:t>design and use of costume, set and props, referencing both script and improvisation.</w:t>
            </w:r>
          </w:p>
          <w:p w:rsidR="00717949" w:rsidRDefault="00717949" w:rsidP="00717949">
            <w:r>
              <w:t>Students will prepare, rehearse and learn lines/songs/movement set or plan technical and backstage support, as determined by student choice.</w:t>
            </w:r>
          </w:p>
          <w:p w:rsidR="00717949" w:rsidRDefault="00717949" w:rsidP="00717949"/>
          <w:p w:rsidR="00717949" w:rsidRPr="00AB665A" w:rsidRDefault="00717949" w:rsidP="00717949">
            <w:r w:rsidRPr="00F55461">
              <w:rPr>
                <w:b/>
              </w:rPr>
              <w:lastRenderedPageBreak/>
              <w:t>Key terms:</w:t>
            </w:r>
            <w:r w:rsidRPr="00F55461">
              <w:t xml:space="preserve"> </w:t>
            </w:r>
            <w:r w:rsidRPr="00717949">
              <w:t>character performance facial and vocal expression, vocal delivery, movement and gesture, position on stage, stage directions, costume, set and props, script and improvisation.</w:t>
            </w:r>
          </w:p>
        </w:tc>
      </w:tr>
      <w:tr w:rsidR="001B3004" w:rsidTr="001B3004">
        <w:tc>
          <w:tcPr>
            <w:tcW w:w="1469" w:type="dxa"/>
            <w:shd w:val="clear" w:color="auto" w:fill="BDD6EE" w:themeFill="accent5" w:themeFillTint="66"/>
          </w:tcPr>
          <w:p w:rsidR="001B3004" w:rsidRPr="00746CCB" w:rsidRDefault="001B3004" w:rsidP="00F7535D">
            <w:pPr>
              <w:jc w:val="center"/>
              <w:rPr>
                <w:b/>
                <w:sz w:val="24"/>
                <w:szCs w:val="24"/>
              </w:rPr>
            </w:pPr>
            <w:r>
              <w:rPr>
                <w:b/>
                <w:noProof/>
                <w:sz w:val="24"/>
                <w:szCs w:val="24"/>
              </w:rPr>
              <w:lastRenderedPageBreak/>
              <w:t>Duke of Edinburgh Bronze award</w:t>
            </w:r>
            <w:r w:rsidRPr="00746CCB">
              <w:rPr>
                <w:b/>
                <w:noProof/>
                <w:sz w:val="24"/>
                <w:szCs w:val="24"/>
              </w:rPr>
              <w:t xml:space="preserve"> </w:t>
            </w:r>
            <w:r>
              <w:rPr>
                <w:noProof/>
              </w:rPr>
              <w:drawing>
                <wp:inline distT="0" distB="0" distL="0" distR="0" wp14:anchorId="26066ED3" wp14:editId="5FD64A39">
                  <wp:extent cx="617517" cy="793382"/>
                  <wp:effectExtent l="0" t="0" r="0" b="6985"/>
                  <wp:docPr id="4" name="Picture 4" descr="Hampshire DofE open Expeditions | 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pshire DofE open Expeditions | Hampshire County Council"/>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backgroundRemoval t="9314" b="89706" l="9677" r="89919">
                                        <a14:foregroundMark x1="54839" y1="9314" x2="54839" y2="9314"/>
                                      </a14:backgroundRemoval>
                                    </a14:imgEffect>
                                  </a14:imgLayer>
                                </a14:imgProps>
                              </a:ext>
                              <a:ext uri="{28A0092B-C50C-407E-A947-70E740481C1C}">
                                <a14:useLocalDpi xmlns:a14="http://schemas.microsoft.com/office/drawing/2010/main" val="0"/>
                              </a:ext>
                            </a:extLst>
                          </a:blip>
                          <a:srcRect l="25130" t="1829" r="27144" b="23757"/>
                          <a:stretch/>
                        </pic:blipFill>
                        <pic:spPr bwMode="auto">
                          <a:xfrm>
                            <a:off x="0" y="0"/>
                            <a:ext cx="624171" cy="8019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371" w:type="dxa"/>
            <w:gridSpan w:val="6"/>
            <w:shd w:val="clear" w:color="auto" w:fill="FFF8E5"/>
          </w:tcPr>
          <w:p w:rsidR="001B3004" w:rsidRDefault="001B3004" w:rsidP="00F7535D">
            <w:r>
              <w:t xml:space="preserve">Students will work through the four sections of the award throughout the year.  The course will vary from group to group as the course is lead via students’ interests and we like to allow them to take charge in planning and choosing which sections they are working on.  </w:t>
            </w:r>
          </w:p>
          <w:p w:rsidR="001B3004" w:rsidRDefault="001B3004" w:rsidP="00F7535D">
            <w:r>
              <w:t xml:space="preserve">The four sections are </w:t>
            </w:r>
          </w:p>
          <w:p w:rsidR="001B3004" w:rsidRDefault="001B3004" w:rsidP="00F7535D">
            <w:r>
              <w:t xml:space="preserve">Volunteering, Physical, Skills, and Expedition. </w:t>
            </w:r>
          </w:p>
          <w:p w:rsidR="001B3004" w:rsidRDefault="001B3004" w:rsidP="00F7535D">
            <w:r>
              <w:t>The Expedition is a 2-day 1-night trip to east Grinstead. Students will use their map reading, compass skills and navigation as well as team work and shared aims on this assessed expedition.</w:t>
            </w:r>
          </w:p>
          <w:p w:rsidR="001B3004" w:rsidRDefault="001B3004" w:rsidP="00F7535D">
            <w:r>
              <w:t xml:space="preserve">All pupils will have an </w:t>
            </w:r>
            <w:proofErr w:type="spellStart"/>
            <w:r>
              <w:t>eDofE</w:t>
            </w:r>
            <w:proofErr w:type="spellEnd"/>
            <w:r>
              <w:t xml:space="preserve"> account where you will be able to see their progress though out the year</w:t>
            </w:r>
            <w:r w:rsidR="009D0EE5">
              <w:t xml:space="preserve">- this will be sent home with you son / daughter once they have logged in in the next term. </w:t>
            </w:r>
            <w:hyperlink r:id="rId18" w:history="1">
              <w:r w:rsidR="009D0EE5" w:rsidRPr="00E94DA5">
                <w:rPr>
                  <w:rStyle w:val="Hyperlink"/>
                </w:rPr>
                <w:t>https://edofe.org/login</w:t>
              </w:r>
            </w:hyperlink>
            <w:r w:rsidR="009D0EE5">
              <w:t xml:space="preserve"> </w:t>
            </w:r>
          </w:p>
          <w:p w:rsidR="001B3004" w:rsidRDefault="00C07803" w:rsidP="001B3004">
            <w:hyperlink r:id="rId19" w:history="1">
              <w:r w:rsidR="001B3004" w:rsidRPr="00E94DA5">
                <w:rPr>
                  <w:rStyle w:val="Hyperlink"/>
                </w:rPr>
                <w:t>https://www.dofe.org/do/benefits/</w:t>
              </w:r>
            </w:hyperlink>
            <w:r w:rsidR="001B3004">
              <w:t xml:space="preserve"> </w:t>
            </w:r>
          </w:p>
          <w:p w:rsidR="001B3004" w:rsidRDefault="001B3004" w:rsidP="001B3004"/>
          <w:p w:rsidR="001B3004" w:rsidRDefault="001B3004" w:rsidP="00F7535D"/>
        </w:tc>
      </w:tr>
      <w:tr w:rsidR="00470B54" w:rsidTr="001B3004">
        <w:tc>
          <w:tcPr>
            <w:tcW w:w="1469" w:type="dxa"/>
            <w:shd w:val="clear" w:color="auto" w:fill="BDD6EE" w:themeFill="accent5" w:themeFillTint="66"/>
          </w:tcPr>
          <w:p w:rsidR="00B81F2C" w:rsidRDefault="00B81F2C" w:rsidP="00F7535D">
            <w:pPr>
              <w:jc w:val="center"/>
              <w:rPr>
                <w:b/>
                <w:noProof/>
                <w:sz w:val="24"/>
                <w:szCs w:val="24"/>
              </w:rPr>
            </w:pPr>
            <w:r>
              <w:rPr>
                <w:b/>
                <w:noProof/>
                <w:sz w:val="24"/>
                <w:szCs w:val="24"/>
              </w:rPr>
              <w:lastRenderedPageBreak/>
              <w:t>Life Skills (Speech and Language Therapy)</w:t>
            </w:r>
          </w:p>
          <w:p w:rsidR="00B81F2C" w:rsidRDefault="00B81F2C" w:rsidP="00F7535D">
            <w:pPr>
              <w:jc w:val="center"/>
              <w:rPr>
                <w:b/>
                <w:noProof/>
                <w:sz w:val="24"/>
                <w:szCs w:val="24"/>
              </w:rPr>
            </w:pPr>
          </w:p>
          <w:p w:rsidR="00B81F2C" w:rsidRDefault="00B81F2C" w:rsidP="00F7535D">
            <w:pPr>
              <w:jc w:val="center"/>
              <w:rPr>
                <w:b/>
                <w:noProof/>
                <w:sz w:val="24"/>
                <w:szCs w:val="24"/>
              </w:rPr>
            </w:pPr>
            <w:r>
              <w:rPr>
                <w:b/>
                <w:noProof/>
                <w:sz w:val="24"/>
                <w:szCs w:val="24"/>
              </w:rPr>
              <w:t>ASDAN PDP Bronze Award</w:t>
            </w:r>
          </w:p>
          <w:p w:rsidR="00B81F2C" w:rsidRDefault="00B81F2C" w:rsidP="00F7535D">
            <w:pPr>
              <w:jc w:val="center"/>
              <w:rPr>
                <w:b/>
                <w:noProof/>
                <w:sz w:val="24"/>
                <w:szCs w:val="24"/>
              </w:rPr>
            </w:pPr>
          </w:p>
          <w:p w:rsidR="00B81F2C" w:rsidRDefault="00B81F2C" w:rsidP="00F7535D">
            <w:pPr>
              <w:jc w:val="center"/>
              <w:rPr>
                <w:b/>
                <w:noProof/>
                <w:sz w:val="24"/>
                <w:szCs w:val="24"/>
              </w:rPr>
            </w:pPr>
          </w:p>
          <w:p w:rsidR="00B81F2C" w:rsidRDefault="00B81F2C" w:rsidP="00F7535D">
            <w:pPr>
              <w:jc w:val="center"/>
              <w:rPr>
                <w:b/>
                <w:noProof/>
                <w:sz w:val="24"/>
                <w:szCs w:val="24"/>
              </w:rPr>
            </w:pPr>
          </w:p>
          <w:p w:rsidR="00B81F2C" w:rsidRDefault="00B81F2C" w:rsidP="00F7535D">
            <w:pPr>
              <w:jc w:val="center"/>
              <w:rPr>
                <w:b/>
                <w:noProof/>
                <w:sz w:val="24"/>
                <w:szCs w:val="24"/>
              </w:rPr>
            </w:pPr>
          </w:p>
          <w:p w:rsidR="00B81F2C" w:rsidRPr="00746CCB" w:rsidRDefault="00B81F2C" w:rsidP="00F7535D">
            <w:pPr>
              <w:jc w:val="center"/>
              <w:rPr>
                <w:b/>
                <w:noProof/>
                <w:sz w:val="24"/>
                <w:szCs w:val="24"/>
              </w:rPr>
            </w:pPr>
          </w:p>
        </w:tc>
        <w:tc>
          <w:tcPr>
            <w:tcW w:w="2113" w:type="dxa"/>
            <w:shd w:val="clear" w:color="auto" w:fill="FFF8E5"/>
          </w:tcPr>
          <w:p w:rsidR="00B81F2C" w:rsidRDefault="00B81F2C" w:rsidP="00F7535D">
            <w:pPr>
              <w:rPr>
                <w:b/>
              </w:rPr>
            </w:pPr>
            <w:proofErr w:type="spellStart"/>
            <w:r w:rsidRPr="00B81F2C">
              <w:rPr>
                <w:b/>
              </w:rPr>
              <w:t>Self Awareness</w:t>
            </w:r>
            <w:proofErr w:type="spellEnd"/>
          </w:p>
          <w:p w:rsidR="00B81F2C" w:rsidRDefault="00B81F2C" w:rsidP="00F7535D">
            <w:r>
              <w:t xml:space="preserve">Students will </w:t>
            </w:r>
            <w:r w:rsidR="004347AF">
              <w:t>develop</w:t>
            </w:r>
            <w:r>
              <w:t xml:space="preserve"> </w:t>
            </w:r>
            <w:r w:rsidR="004347AF">
              <w:t>self-reflection</w:t>
            </w:r>
            <w:r>
              <w:t xml:space="preserve"> and </w:t>
            </w:r>
            <w:proofErr w:type="spellStart"/>
            <w:r>
              <w:t>self awareness</w:t>
            </w:r>
            <w:proofErr w:type="spellEnd"/>
            <w:r>
              <w:t xml:space="preserve"> skills in relation to their strengths and weaknesses in order to know how best to support themselves with accessing learning within Y9.</w:t>
            </w:r>
          </w:p>
          <w:p w:rsidR="00B81F2C" w:rsidRPr="00B81F2C" w:rsidRDefault="00B81F2C" w:rsidP="00F7535D">
            <w:r>
              <w:t xml:space="preserve">Students are taught about the types of communication difficulties </w:t>
            </w:r>
            <w:r w:rsidR="00D904E5">
              <w:t>in relation to speech, language and communication needs</w:t>
            </w:r>
          </w:p>
        </w:tc>
        <w:tc>
          <w:tcPr>
            <w:tcW w:w="2055" w:type="dxa"/>
            <w:shd w:val="clear" w:color="auto" w:fill="FFF8E5"/>
          </w:tcPr>
          <w:p w:rsidR="00B81F2C" w:rsidRDefault="00B81F2C" w:rsidP="00F7535D">
            <w:pPr>
              <w:rPr>
                <w:b/>
              </w:rPr>
            </w:pPr>
            <w:r w:rsidRPr="00B81F2C">
              <w:rPr>
                <w:b/>
              </w:rPr>
              <w:t>Discussion Skills</w:t>
            </w:r>
          </w:p>
          <w:p w:rsidR="00D904E5" w:rsidRPr="00D904E5" w:rsidRDefault="00D904E5" w:rsidP="00F7535D">
            <w:r w:rsidRPr="00D904E5">
              <w:t xml:space="preserve">Students develop discussion skills, such as researching a particular topic, sharing ideas and </w:t>
            </w:r>
            <w:r>
              <w:t xml:space="preserve">understanding and respecting </w:t>
            </w:r>
            <w:r w:rsidRPr="00D904E5">
              <w:t>differing viewpoints. The topic is chosen as a group.</w:t>
            </w:r>
          </w:p>
        </w:tc>
        <w:tc>
          <w:tcPr>
            <w:tcW w:w="2547" w:type="dxa"/>
            <w:shd w:val="clear" w:color="auto" w:fill="F6FAF4"/>
          </w:tcPr>
          <w:p w:rsidR="00B81F2C" w:rsidRDefault="00B81F2C" w:rsidP="00F7535D">
            <w:pPr>
              <w:rPr>
                <w:b/>
              </w:rPr>
            </w:pPr>
            <w:r w:rsidRPr="00B81F2C">
              <w:rPr>
                <w:b/>
              </w:rPr>
              <w:t>Group Work</w:t>
            </w:r>
          </w:p>
          <w:p w:rsidR="00D904E5" w:rsidRPr="00D904E5" w:rsidRDefault="00D904E5" w:rsidP="00F7535D">
            <w:r w:rsidRPr="00D904E5">
              <w:t>Students develop team working and social skills in order to reach a common goal. Group activities are chosen within their life skills groups to support motivation</w:t>
            </w:r>
          </w:p>
        </w:tc>
        <w:tc>
          <w:tcPr>
            <w:tcW w:w="2406" w:type="dxa"/>
            <w:shd w:val="clear" w:color="auto" w:fill="F6FAF4"/>
          </w:tcPr>
          <w:p w:rsidR="00B81F2C" w:rsidRDefault="00B81F2C" w:rsidP="00F7535D">
            <w:pPr>
              <w:rPr>
                <w:b/>
              </w:rPr>
            </w:pPr>
            <w:r w:rsidRPr="00B81F2C">
              <w:rPr>
                <w:b/>
              </w:rPr>
              <w:t>Citizenship and Community</w:t>
            </w:r>
          </w:p>
          <w:p w:rsidR="00D904E5" w:rsidRPr="00D904E5" w:rsidRDefault="00D904E5" w:rsidP="00F7535D">
            <w:r w:rsidRPr="00D904E5">
              <w:t xml:space="preserve">Students choose a citizen or community project where they give back to a local community. In the past these have been done </w:t>
            </w:r>
            <w:r>
              <w:t xml:space="preserve">for example </w:t>
            </w:r>
            <w:r w:rsidRPr="00D904E5">
              <w:t>online, writing letters to other students across the world</w:t>
            </w:r>
            <w:r>
              <w:t>-</w:t>
            </w:r>
            <w:r w:rsidRPr="00D904E5">
              <w:t>working with charities or they can be supporting more local causes such as the local community</w:t>
            </w:r>
            <w:r>
              <w:t>. Students contribute at least 10 hours of community work over the term.</w:t>
            </w:r>
          </w:p>
        </w:tc>
        <w:tc>
          <w:tcPr>
            <w:tcW w:w="2128" w:type="dxa"/>
            <w:shd w:val="clear" w:color="auto" w:fill="FDF1E9"/>
          </w:tcPr>
          <w:p w:rsidR="00B81F2C" w:rsidRDefault="00B81F2C" w:rsidP="00F7535D">
            <w:pPr>
              <w:rPr>
                <w:b/>
              </w:rPr>
            </w:pPr>
            <w:r w:rsidRPr="00B81F2C">
              <w:rPr>
                <w:b/>
              </w:rPr>
              <w:t>Drama Skills</w:t>
            </w:r>
          </w:p>
          <w:p w:rsidR="00D904E5" w:rsidRPr="00D904E5" w:rsidRDefault="00D904E5" w:rsidP="00F7535D">
            <w:r w:rsidRPr="00D904E5">
              <w:t>Alongside the drama department students have a role with the Y9 play, whether this is a cast member, props or choir students work together in order to practice key skills needed for taking part in the school play. This could include voice work, non-verbal communication for cast members or working as a team to create props for the set design.</w:t>
            </w:r>
          </w:p>
        </w:tc>
        <w:tc>
          <w:tcPr>
            <w:tcW w:w="2122" w:type="dxa"/>
            <w:shd w:val="clear" w:color="auto" w:fill="FDF1E9"/>
          </w:tcPr>
          <w:p w:rsidR="00B81F2C" w:rsidRDefault="00B81F2C" w:rsidP="00F7535D">
            <w:pPr>
              <w:rPr>
                <w:b/>
              </w:rPr>
            </w:pPr>
            <w:r w:rsidRPr="00B81F2C">
              <w:rPr>
                <w:b/>
              </w:rPr>
              <w:t>Personal Care/Leisure and wellbeing in collaboration with OT and Preparation for Life Days</w:t>
            </w:r>
          </w:p>
          <w:p w:rsidR="00D904E5" w:rsidRPr="00D904E5" w:rsidRDefault="00D904E5" w:rsidP="00F7535D">
            <w:r w:rsidRPr="00D904E5">
              <w:t>Alongside the OT department</w:t>
            </w:r>
            <w:r>
              <w:t xml:space="preserve"> students work towards understanding the importance of personal care and leisure a</w:t>
            </w:r>
            <w:bookmarkStart w:id="0" w:name="_GoBack"/>
            <w:bookmarkEnd w:id="0"/>
            <w:r>
              <w:t>ctivities. Students have the opportunity to take part in these activities during the preparation for life days.</w:t>
            </w:r>
          </w:p>
        </w:tc>
      </w:tr>
    </w:tbl>
    <w:p w:rsidR="00127B13" w:rsidRDefault="00C07803"/>
    <w:sectPr w:rsidR="00127B13" w:rsidSect="000733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88A"/>
    <w:multiLevelType w:val="hybridMultilevel"/>
    <w:tmpl w:val="1BBEB016"/>
    <w:lvl w:ilvl="0" w:tplc="B686C34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38C0"/>
    <w:multiLevelType w:val="hybridMultilevel"/>
    <w:tmpl w:val="DBD871E0"/>
    <w:lvl w:ilvl="0" w:tplc="D144A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530F2"/>
    <w:multiLevelType w:val="hybridMultilevel"/>
    <w:tmpl w:val="1ECE2166"/>
    <w:lvl w:ilvl="0" w:tplc="D144A90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27E4B"/>
    <w:multiLevelType w:val="hybridMultilevel"/>
    <w:tmpl w:val="A11C4132"/>
    <w:lvl w:ilvl="0" w:tplc="E3B8AB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5262E"/>
    <w:multiLevelType w:val="hybridMultilevel"/>
    <w:tmpl w:val="E58EF940"/>
    <w:lvl w:ilvl="0" w:tplc="514C2A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B2ED7"/>
    <w:multiLevelType w:val="hybridMultilevel"/>
    <w:tmpl w:val="54944642"/>
    <w:lvl w:ilvl="0" w:tplc="FA9CFBE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80E47"/>
    <w:multiLevelType w:val="hybridMultilevel"/>
    <w:tmpl w:val="F9A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60365"/>
    <w:multiLevelType w:val="hybridMultilevel"/>
    <w:tmpl w:val="BD889764"/>
    <w:lvl w:ilvl="0" w:tplc="D144A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713C6"/>
    <w:multiLevelType w:val="hybridMultilevel"/>
    <w:tmpl w:val="C1B284C4"/>
    <w:lvl w:ilvl="0" w:tplc="8438FCB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E09F9"/>
    <w:multiLevelType w:val="hybridMultilevel"/>
    <w:tmpl w:val="A7B0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50CF3"/>
    <w:multiLevelType w:val="hybridMultilevel"/>
    <w:tmpl w:val="F4B8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21C2B"/>
    <w:multiLevelType w:val="hybridMultilevel"/>
    <w:tmpl w:val="A412CC64"/>
    <w:lvl w:ilvl="0" w:tplc="D144A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62018"/>
    <w:multiLevelType w:val="hybridMultilevel"/>
    <w:tmpl w:val="F174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758FC"/>
    <w:multiLevelType w:val="hybridMultilevel"/>
    <w:tmpl w:val="767E1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B0AC9"/>
    <w:multiLevelType w:val="multilevel"/>
    <w:tmpl w:val="C56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240C63"/>
    <w:multiLevelType w:val="hybridMultilevel"/>
    <w:tmpl w:val="A8C05526"/>
    <w:lvl w:ilvl="0" w:tplc="7AB2986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52425"/>
    <w:multiLevelType w:val="hybridMultilevel"/>
    <w:tmpl w:val="925E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766C7"/>
    <w:multiLevelType w:val="hybridMultilevel"/>
    <w:tmpl w:val="3A787A42"/>
    <w:lvl w:ilvl="0" w:tplc="D144A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A099A"/>
    <w:multiLevelType w:val="hybridMultilevel"/>
    <w:tmpl w:val="21FA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23499"/>
    <w:multiLevelType w:val="hybridMultilevel"/>
    <w:tmpl w:val="EB687CDA"/>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253028"/>
    <w:multiLevelType w:val="hybridMultilevel"/>
    <w:tmpl w:val="07965748"/>
    <w:lvl w:ilvl="0" w:tplc="7C94E0B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856249"/>
    <w:multiLevelType w:val="hybridMultilevel"/>
    <w:tmpl w:val="9ED2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500CC"/>
    <w:multiLevelType w:val="hybridMultilevel"/>
    <w:tmpl w:val="902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E702C"/>
    <w:multiLevelType w:val="hybridMultilevel"/>
    <w:tmpl w:val="2EFA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45AF1"/>
    <w:multiLevelType w:val="hybridMultilevel"/>
    <w:tmpl w:val="4FBC3A5A"/>
    <w:lvl w:ilvl="0" w:tplc="D144A90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8D0124"/>
    <w:multiLevelType w:val="hybridMultilevel"/>
    <w:tmpl w:val="C37A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709B1"/>
    <w:multiLevelType w:val="hybridMultilevel"/>
    <w:tmpl w:val="271CC8F2"/>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B45898"/>
    <w:multiLevelType w:val="hybridMultilevel"/>
    <w:tmpl w:val="3364D862"/>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F0687D"/>
    <w:multiLevelType w:val="hybridMultilevel"/>
    <w:tmpl w:val="9154A5A0"/>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EC47A9"/>
    <w:multiLevelType w:val="hybridMultilevel"/>
    <w:tmpl w:val="1EDC4592"/>
    <w:lvl w:ilvl="0" w:tplc="D144A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8F6AE1"/>
    <w:multiLevelType w:val="hybridMultilevel"/>
    <w:tmpl w:val="0374F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BC466B"/>
    <w:multiLevelType w:val="hybridMultilevel"/>
    <w:tmpl w:val="8DB02A5E"/>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385B21"/>
    <w:multiLevelType w:val="hybridMultilevel"/>
    <w:tmpl w:val="9DFC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6"/>
  </w:num>
  <w:num w:numId="4">
    <w:abstractNumId w:val="30"/>
  </w:num>
  <w:num w:numId="5">
    <w:abstractNumId w:val="27"/>
  </w:num>
  <w:num w:numId="6">
    <w:abstractNumId w:val="28"/>
  </w:num>
  <w:num w:numId="7">
    <w:abstractNumId w:val="31"/>
  </w:num>
  <w:num w:numId="8">
    <w:abstractNumId w:val="13"/>
  </w:num>
  <w:num w:numId="9">
    <w:abstractNumId w:val="24"/>
  </w:num>
  <w:num w:numId="10">
    <w:abstractNumId w:val="2"/>
  </w:num>
  <w:num w:numId="11">
    <w:abstractNumId w:val="25"/>
  </w:num>
  <w:num w:numId="12">
    <w:abstractNumId w:val="4"/>
  </w:num>
  <w:num w:numId="13">
    <w:abstractNumId w:val="23"/>
  </w:num>
  <w:num w:numId="14">
    <w:abstractNumId w:val="18"/>
  </w:num>
  <w:num w:numId="15">
    <w:abstractNumId w:val="12"/>
  </w:num>
  <w:num w:numId="16">
    <w:abstractNumId w:val="8"/>
  </w:num>
  <w:num w:numId="17">
    <w:abstractNumId w:val="5"/>
  </w:num>
  <w:num w:numId="18">
    <w:abstractNumId w:val="15"/>
  </w:num>
  <w:num w:numId="19">
    <w:abstractNumId w:val="21"/>
  </w:num>
  <w:num w:numId="20">
    <w:abstractNumId w:val="0"/>
  </w:num>
  <w:num w:numId="21">
    <w:abstractNumId w:val="14"/>
  </w:num>
  <w:num w:numId="22">
    <w:abstractNumId w:val="3"/>
  </w:num>
  <w:num w:numId="23">
    <w:abstractNumId w:val="10"/>
  </w:num>
  <w:num w:numId="24">
    <w:abstractNumId w:val="6"/>
  </w:num>
  <w:num w:numId="25">
    <w:abstractNumId w:val="22"/>
  </w:num>
  <w:num w:numId="26">
    <w:abstractNumId w:val="16"/>
  </w:num>
  <w:num w:numId="27">
    <w:abstractNumId w:val="32"/>
  </w:num>
  <w:num w:numId="28">
    <w:abstractNumId w:val="9"/>
  </w:num>
  <w:num w:numId="29">
    <w:abstractNumId w:val="1"/>
  </w:num>
  <w:num w:numId="30">
    <w:abstractNumId w:val="7"/>
  </w:num>
  <w:num w:numId="31">
    <w:abstractNumId w:val="11"/>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D"/>
    <w:rsid w:val="00030B45"/>
    <w:rsid w:val="0007330D"/>
    <w:rsid w:val="000837AE"/>
    <w:rsid w:val="000B4473"/>
    <w:rsid w:val="00144FEB"/>
    <w:rsid w:val="001477F4"/>
    <w:rsid w:val="0017295B"/>
    <w:rsid w:val="00182A09"/>
    <w:rsid w:val="001A55D6"/>
    <w:rsid w:val="001B1EAF"/>
    <w:rsid w:val="001B3004"/>
    <w:rsid w:val="001D52CB"/>
    <w:rsid w:val="00203BED"/>
    <w:rsid w:val="00234508"/>
    <w:rsid w:val="00235628"/>
    <w:rsid w:val="002357ED"/>
    <w:rsid w:val="002B23F9"/>
    <w:rsid w:val="00352193"/>
    <w:rsid w:val="00365E36"/>
    <w:rsid w:val="00370E5F"/>
    <w:rsid w:val="003733B8"/>
    <w:rsid w:val="00383BC6"/>
    <w:rsid w:val="00393D59"/>
    <w:rsid w:val="003A2F06"/>
    <w:rsid w:val="003B3E1E"/>
    <w:rsid w:val="00405768"/>
    <w:rsid w:val="004347AF"/>
    <w:rsid w:val="00452FFA"/>
    <w:rsid w:val="00467045"/>
    <w:rsid w:val="00470B54"/>
    <w:rsid w:val="004E0972"/>
    <w:rsid w:val="004E6B38"/>
    <w:rsid w:val="004F7750"/>
    <w:rsid w:val="00527A2E"/>
    <w:rsid w:val="00537E12"/>
    <w:rsid w:val="00553CEF"/>
    <w:rsid w:val="00601E36"/>
    <w:rsid w:val="00623C2D"/>
    <w:rsid w:val="006956DA"/>
    <w:rsid w:val="00717949"/>
    <w:rsid w:val="00746CCB"/>
    <w:rsid w:val="007534D8"/>
    <w:rsid w:val="00784C96"/>
    <w:rsid w:val="007A6310"/>
    <w:rsid w:val="007C0CF3"/>
    <w:rsid w:val="007C29BA"/>
    <w:rsid w:val="007D2D48"/>
    <w:rsid w:val="007E3678"/>
    <w:rsid w:val="0081424D"/>
    <w:rsid w:val="008200E6"/>
    <w:rsid w:val="00823AA0"/>
    <w:rsid w:val="00825E0E"/>
    <w:rsid w:val="00844E2F"/>
    <w:rsid w:val="008679A0"/>
    <w:rsid w:val="008A56CF"/>
    <w:rsid w:val="008B628B"/>
    <w:rsid w:val="008E222A"/>
    <w:rsid w:val="00900BFB"/>
    <w:rsid w:val="0097592B"/>
    <w:rsid w:val="009C3B4C"/>
    <w:rsid w:val="009D0EE5"/>
    <w:rsid w:val="009E3D83"/>
    <w:rsid w:val="009F06AB"/>
    <w:rsid w:val="00A026D4"/>
    <w:rsid w:val="00A516F9"/>
    <w:rsid w:val="00A52333"/>
    <w:rsid w:val="00A57323"/>
    <w:rsid w:val="00A61348"/>
    <w:rsid w:val="00A636C5"/>
    <w:rsid w:val="00A63D6B"/>
    <w:rsid w:val="00AA5103"/>
    <w:rsid w:val="00AB665A"/>
    <w:rsid w:val="00AD21D7"/>
    <w:rsid w:val="00AD2719"/>
    <w:rsid w:val="00B751A0"/>
    <w:rsid w:val="00B81F2C"/>
    <w:rsid w:val="00BC5F35"/>
    <w:rsid w:val="00BD6A7C"/>
    <w:rsid w:val="00BF592E"/>
    <w:rsid w:val="00C07803"/>
    <w:rsid w:val="00C22386"/>
    <w:rsid w:val="00C300C2"/>
    <w:rsid w:val="00C41BCF"/>
    <w:rsid w:val="00CB3C8C"/>
    <w:rsid w:val="00CE547E"/>
    <w:rsid w:val="00D00EB6"/>
    <w:rsid w:val="00D0433B"/>
    <w:rsid w:val="00D22782"/>
    <w:rsid w:val="00D53D0F"/>
    <w:rsid w:val="00D904E5"/>
    <w:rsid w:val="00D9182E"/>
    <w:rsid w:val="00D93D9C"/>
    <w:rsid w:val="00DE21C4"/>
    <w:rsid w:val="00DF3543"/>
    <w:rsid w:val="00E64F94"/>
    <w:rsid w:val="00ED769B"/>
    <w:rsid w:val="00EF1F6E"/>
    <w:rsid w:val="00F06254"/>
    <w:rsid w:val="00F2594B"/>
    <w:rsid w:val="00F55461"/>
    <w:rsid w:val="00F6422D"/>
    <w:rsid w:val="00F7535D"/>
    <w:rsid w:val="00F92480"/>
    <w:rsid w:val="00FC4E28"/>
    <w:rsid w:val="00FE4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BB757-F5DC-49CB-A2F0-5958D647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EAF"/>
    <w:pPr>
      <w:ind w:left="720"/>
      <w:contextualSpacing/>
    </w:pPr>
  </w:style>
  <w:style w:type="paragraph" w:styleId="NoSpacing">
    <w:name w:val="No Spacing"/>
    <w:uiPriority w:val="1"/>
    <w:qFormat/>
    <w:rsid w:val="00F92480"/>
    <w:pPr>
      <w:spacing w:after="0" w:line="240" w:lineRule="auto"/>
    </w:pPr>
    <w:rPr>
      <w:rFonts w:ascii="Calibri" w:hAnsi="Calibri"/>
    </w:rPr>
  </w:style>
  <w:style w:type="paragraph" w:styleId="BodyText">
    <w:name w:val="Body Text"/>
    <w:basedOn w:val="Normal"/>
    <w:link w:val="BodyTextChar"/>
    <w:rsid w:val="00F7535D"/>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F7535D"/>
    <w:rPr>
      <w:rFonts w:ascii="Arial" w:eastAsia="Times New Roman" w:hAnsi="Arial" w:cs="Arial"/>
      <w:sz w:val="20"/>
      <w:szCs w:val="24"/>
    </w:rPr>
  </w:style>
  <w:style w:type="paragraph" w:styleId="BalloonText">
    <w:name w:val="Balloon Text"/>
    <w:basedOn w:val="Normal"/>
    <w:link w:val="BalloonTextChar"/>
    <w:uiPriority w:val="99"/>
    <w:semiHidden/>
    <w:unhideWhenUsed/>
    <w:rsid w:val="00844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2F"/>
    <w:rPr>
      <w:rFonts w:ascii="Segoe UI" w:hAnsi="Segoe UI" w:cs="Segoe UI"/>
      <w:sz w:val="18"/>
      <w:szCs w:val="18"/>
    </w:rPr>
  </w:style>
  <w:style w:type="character" w:styleId="Hyperlink">
    <w:name w:val="Hyperlink"/>
    <w:basedOn w:val="DefaultParagraphFont"/>
    <w:uiPriority w:val="99"/>
    <w:unhideWhenUsed/>
    <w:rsid w:val="001B3004"/>
    <w:rPr>
      <w:color w:val="0563C1" w:themeColor="hyperlink"/>
      <w:u w:val="single"/>
    </w:rPr>
  </w:style>
  <w:style w:type="character" w:styleId="UnresolvedMention">
    <w:name w:val="Unresolved Mention"/>
    <w:basedOn w:val="DefaultParagraphFont"/>
    <w:uiPriority w:val="99"/>
    <w:semiHidden/>
    <w:unhideWhenUsed/>
    <w:rsid w:val="001B3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439830">
      <w:bodyDiv w:val="1"/>
      <w:marLeft w:val="0"/>
      <w:marRight w:val="0"/>
      <w:marTop w:val="0"/>
      <w:marBottom w:val="0"/>
      <w:divBdr>
        <w:top w:val="none" w:sz="0" w:space="0" w:color="auto"/>
        <w:left w:val="none" w:sz="0" w:space="0" w:color="auto"/>
        <w:bottom w:val="none" w:sz="0" w:space="0" w:color="auto"/>
        <w:right w:val="none" w:sz="0" w:space="0" w:color="auto"/>
      </w:divBdr>
      <w:divsChild>
        <w:div w:id="1170487171">
          <w:marLeft w:val="0"/>
          <w:marRight w:val="0"/>
          <w:marTop w:val="0"/>
          <w:marBottom w:val="0"/>
          <w:divBdr>
            <w:top w:val="none" w:sz="0" w:space="0" w:color="auto"/>
            <w:left w:val="none" w:sz="0" w:space="0" w:color="auto"/>
            <w:bottom w:val="none" w:sz="0" w:space="0" w:color="auto"/>
            <w:right w:val="none" w:sz="0" w:space="0" w:color="auto"/>
          </w:divBdr>
        </w:div>
      </w:divsChild>
    </w:div>
    <w:div w:id="201641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edofe.org/log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s://www.dofe.org/do/benefit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Blossom House School</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Walker</dc:creator>
  <cp:keywords/>
  <dc:description/>
  <cp:lastModifiedBy>Clare Sheahan</cp:lastModifiedBy>
  <cp:revision>2</cp:revision>
  <cp:lastPrinted>2022-09-21T08:49:00Z</cp:lastPrinted>
  <dcterms:created xsi:type="dcterms:W3CDTF">2022-11-25T12:00:00Z</dcterms:created>
  <dcterms:modified xsi:type="dcterms:W3CDTF">2022-11-25T12:00:00Z</dcterms:modified>
</cp:coreProperties>
</file>